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4D8D85" w14:textId="77777777" w:rsidR="005B10B5" w:rsidRPr="002541A1" w:rsidRDefault="005B10B5">
      <w:pPr>
        <w:pStyle w:val="a3"/>
        <w:spacing w:before="7"/>
        <w:rPr>
          <w:sz w:val="19"/>
        </w:rPr>
      </w:pPr>
    </w:p>
    <w:p w14:paraId="273B1486" w14:textId="77777777" w:rsidR="005B10B5" w:rsidRPr="002541A1" w:rsidRDefault="00BD636C" w:rsidP="003D3394">
      <w:pPr>
        <w:spacing w:before="54"/>
        <w:ind w:left="202" w:right="1046"/>
        <w:jc w:val="center"/>
        <w:rPr>
          <w:b/>
          <w:sz w:val="36"/>
        </w:rPr>
      </w:pPr>
      <w:bookmarkStart w:id="0" w:name="Low_TG_and_high_thermal_conductivity_pot"/>
      <w:bookmarkEnd w:id="0"/>
      <w:r w:rsidRPr="002541A1">
        <w:rPr>
          <w:b/>
          <w:color w:val="0D0D0D"/>
          <w:sz w:val="36"/>
          <w:lang w:bidi="ru-RU"/>
        </w:rPr>
        <w:t>Заливочный компаунд с низкой температурой стеклования и высокой теплопроводностью</w:t>
      </w:r>
      <w:bookmarkStart w:id="1" w:name="_SP271"/>
      <w:bookmarkEnd w:id="1"/>
      <w:r w:rsidR="003D3394" w:rsidRPr="002541A1">
        <w:rPr>
          <w:b/>
          <w:sz w:val="36"/>
          <w:lang w:bidi="ru-RU"/>
        </w:rPr>
        <w:t xml:space="preserve"> </w:t>
      </w:r>
      <w:r w:rsidRPr="002541A1">
        <w:rPr>
          <w:b/>
          <w:color w:val="0D0D0D"/>
          <w:sz w:val="40"/>
          <w:lang w:bidi="ru-RU"/>
        </w:rPr>
        <w:t>SP271</w:t>
      </w:r>
    </w:p>
    <w:p w14:paraId="208F24CF" w14:textId="77777777" w:rsidR="005B10B5" w:rsidRPr="002541A1" w:rsidRDefault="005B10B5">
      <w:pPr>
        <w:pStyle w:val="a3"/>
        <w:spacing w:before="10"/>
        <w:rPr>
          <w:b/>
          <w:sz w:val="11"/>
        </w:rPr>
      </w:pPr>
    </w:p>
    <w:p w14:paraId="2E83E1A8" w14:textId="77777777" w:rsidR="005B10B5" w:rsidRPr="002541A1" w:rsidRDefault="00BD636C">
      <w:pPr>
        <w:pStyle w:val="1"/>
        <w:spacing w:before="1"/>
      </w:pPr>
      <w:r w:rsidRPr="00BA5C7A">
        <w:rPr>
          <w:rFonts w:ascii="Cambria Math" w:hAnsi="Cambria Math" w:cs="Cambria Math"/>
          <w:b w:val="0"/>
          <w:color w:val="0D0D0D"/>
          <w:sz w:val="32"/>
          <w:lang w:bidi="ru-RU"/>
        </w:rPr>
        <w:t>∎</w:t>
      </w:r>
      <w:r w:rsidRPr="002541A1">
        <w:rPr>
          <w:color w:val="0D0D0D"/>
          <w:lang w:bidi="ru-RU"/>
        </w:rPr>
        <w:t xml:space="preserve"> Описание продукта</w:t>
      </w:r>
    </w:p>
    <w:p w14:paraId="1474B650" w14:textId="7323CA19" w:rsidR="005B10B5" w:rsidRPr="002541A1" w:rsidRDefault="00BD636C" w:rsidP="003D3394">
      <w:pPr>
        <w:pStyle w:val="a3"/>
        <w:spacing w:before="217" w:line="271" w:lineRule="auto"/>
        <w:ind w:left="140" w:right="1144"/>
        <w:jc w:val="both"/>
      </w:pPr>
      <w:bookmarkStart w:id="2" w:name="SP271_SP271_is_a_two-component_low_TG,_h"/>
      <w:bookmarkEnd w:id="2"/>
      <w:r w:rsidRPr="002541A1">
        <w:rPr>
          <w:color w:val="0D0D0D"/>
          <w:lang w:bidi="ru-RU"/>
        </w:rPr>
        <w:t xml:space="preserve">SP271 SP271 </w:t>
      </w:r>
      <w:r w:rsidR="002541A1">
        <w:rPr>
          <w:color w:val="0D0D0D"/>
          <w:lang w:bidi="ru-RU"/>
        </w:rPr>
        <w:t>—</w:t>
      </w:r>
      <w:r w:rsidR="002541A1" w:rsidRPr="002541A1">
        <w:rPr>
          <w:color w:val="0D0D0D"/>
          <w:lang w:bidi="ru-RU"/>
        </w:rPr>
        <w:t xml:space="preserve"> </w:t>
      </w:r>
      <w:r w:rsidRPr="002541A1">
        <w:rPr>
          <w:color w:val="0D0D0D"/>
          <w:lang w:bidi="ru-RU"/>
        </w:rPr>
        <w:t>это двухкомпонентный огнезащитный состав с низкой температурой стеклования и высокой теплопроводностью.</w:t>
      </w:r>
    </w:p>
    <w:p w14:paraId="5C82CB17" w14:textId="77777777" w:rsidR="005B10B5" w:rsidRPr="002541A1" w:rsidRDefault="00BD636C" w:rsidP="003D3394">
      <w:pPr>
        <w:pStyle w:val="1"/>
        <w:spacing w:before="96"/>
        <w:jc w:val="both"/>
      </w:pPr>
      <w:bookmarkStart w:id="3" w:name="∎Typical_Applications"/>
      <w:bookmarkEnd w:id="3"/>
      <w:r w:rsidRPr="00BA5C7A">
        <w:rPr>
          <w:rFonts w:ascii="Cambria Math" w:hAnsi="Cambria Math" w:cs="Cambria Math"/>
          <w:b w:val="0"/>
          <w:color w:val="0D0D0D"/>
          <w:sz w:val="32"/>
          <w:lang w:bidi="ru-RU"/>
        </w:rPr>
        <w:t>∎</w:t>
      </w:r>
      <w:r w:rsidRPr="002541A1">
        <w:rPr>
          <w:color w:val="0D0D0D"/>
          <w:lang w:bidi="ru-RU"/>
        </w:rPr>
        <w:t xml:space="preserve"> Типичные области применения</w:t>
      </w:r>
    </w:p>
    <w:p w14:paraId="20B61BC2" w14:textId="77777777" w:rsidR="005B10B5" w:rsidRPr="002541A1" w:rsidRDefault="00BD636C" w:rsidP="003D3394">
      <w:pPr>
        <w:pStyle w:val="a4"/>
        <w:numPr>
          <w:ilvl w:val="0"/>
          <w:numId w:val="4"/>
        </w:numPr>
        <w:tabs>
          <w:tab w:val="left" w:pos="400"/>
        </w:tabs>
        <w:spacing w:before="154" w:line="271" w:lineRule="auto"/>
        <w:ind w:right="1036" w:firstLine="0"/>
        <w:jc w:val="both"/>
        <w:rPr>
          <w:sz w:val="24"/>
        </w:rPr>
      </w:pPr>
      <w:r w:rsidRPr="002541A1">
        <w:rPr>
          <w:color w:val="0D0D0D"/>
          <w:sz w:val="24"/>
          <w:lang w:bidi="ru-RU"/>
        </w:rPr>
        <w:t>Герметизация зарядного устройства, герметизация электронных компонентов малого и среднего размера, таких как датчики, светодиодный водонепроницаемый источник питания, трансформатор и т.</w:t>
      </w:r>
      <w:r w:rsidR="002541A1">
        <w:rPr>
          <w:color w:val="0D0D0D"/>
          <w:sz w:val="24"/>
          <w:lang w:bidi="ru-RU"/>
        </w:rPr>
        <w:t> </w:t>
      </w:r>
      <w:r w:rsidRPr="002541A1">
        <w:rPr>
          <w:color w:val="0D0D0D"/>
          <w:sz w:val="24"/>
          <w:lang w:bidi="ru-RU"/>
        </w:rPr>
        <w:t>д.</w:t>
      </w:r>
    </w:p>
    <w:p w14:paraId="05539242" w14:textId="77777777" w:rsidR="005B10B5" w:rsidRPr="002541A1" w:rsidRDefault="00BD636C" w:rsidP="003D3394">
      <w:pPr>
        <w:pStyle w:val="a4"/>
        <w:numPr>
          <w:ilvl w:val="0"/>
          <w:numId w:val="4"/>
        </w:numPr>
        <w:tabs>
          <w:tab w:val="left" w:pos="443"/>
        </w:tabs>
        <w:spacing w:before="1" w:line="271" w:lineRule="auto"/>
        <w:ind w:right="1035" w:firstLine="0"/>
        <w:jc w:val="both"/>
        <w:rPr>
          <w:sz w:val="24"/>
        </w:rPr>
      </w:pPr>
      <w:r w:rsidRPr="002541A1">
        <w:rPr>
          <w:color w:val="0D0D0D"/>
          <w:sz w:val="24"/>
          <w:lang w:bidi="ru-RU"/>
        </w:rPr>
        <w:t>Коммуникационное оборудование, фотоэлектрические конденсаторы большого размера, трансформаторы, управляющие источники питания, контроллеры зажигания, электронные датчики и т.</w:t>
      </w:r>
      <w:r w:rsidR="002541A1">
        <w:rPr>
          <w:color w:val="0D0D0D"/>
          <w:sz w:val="24"/>
          <w:lang w:bidi="ru-RU"/>
        </w:rPr>
        <w:t> </w:t>
      </w:r>
      <w:r w:rsidRPr="002541A1">
        <w:rPr>
          <w:color w:val="0D0D0D"/>
          <w:sz w:val="24"/>
          <w:lang w:bidi="ru-RU"/>
        </w:rPr>
        <w:t>д.</w:t>
      </w:r>
    </w:p>
    <w:p w14:paraId="721EAAF7" w14:textId="77777777" w:rsidR="005B10B5" w:rsidRPr="002541A1" w:rsidRDefault="00BD636C" w:rsidP="003D3394">
      <w:pPr>
        <w:pStyle w:val="a4"/>
        <w:numPr>
          <w:ilvl w:val="0"/>
          <w:numId w:val="4"/>
        </w:numPr>
        <w:tabs>
          <w:tab w:val="left" w:pos="380"/>
        </w:tabs>
        <w:spacing w:before="1"/>
        <w:ind w:left="380" w:hanging="240"/>
        <w:jc w:val="both"/>
        <w:rPr>
          <w:sz w:val="24"/>
        </w:rPr>
      </w:pPr>
      <w:r w:rsidRPr="002541A1">
        <w:rPr>
          <w:color w:val="0D0D0D"/>
          <w:sz w:val="24"/>
          <w:lang w:bidi="ru-RU"/>
        </w:rPr>
        <w:t>Герметизация литья, хорошее сцепление металла и пластика.</w:t>
      </w:r>
    </w:p>
    <w:p w14:paraId="1D91C064" w14:textId="77777777" w:rsidR="005B10B5" w:rsidRPr="002541A1" w:rsidRDefault="00BD636C" w:rsidP="003D3394">
      <w:pPr>
        <w:pStyle w:val="1"/>
        <w:tabs>
          <w:tab w:val="left" w:pos="540"/>
        </w:tabs>
        <w:spacing w:before="71"/>
        <w:jc w:val="both"/>
      </w:pPr>
      <w:r w:rsidRPr="00BA5C7A">
        <w:rPr>
          <w:rFonts w:ascii="Cambria Math" w:hAnsi="Cambria Math" w:cs="Cambria Math"/>
          <w:b w:val="0"/>
          <w:color w:val="0D0D0D"/>
          <w:sz w:val="32"/>
          <w:lang w:bidi="ru-RU"/>
        </w:rPr>
        <w:t>∎</w:t>
      </w:r>
      <w:r w:rsidRPr="002541A1">
        <w:rPr>
          <w:b w:val="0"/>
          <w:color w:val="0D0D0D"/>
          <w:sz w:val="32"/>
          <w:lang w:bidi="ru-RU"/>
        </w:rPr>
        <w:tab/>
      </w:r>
      <w:r w:rsidRPr="002541A1">
        <w:rPr>
          <w:color w:val="0D0D0D"/>
          <w:lang w:bidi="ru-RU"/>
        </w:rPr>
        <w:t>Основные особенности</w:t>
      </w:r>
    </w:p>
    <w:p w14:paraId="7B8E7D23" w14:textId="77777777" w:rsidR="005B10B5" w:rsidRPr="002541A1" w:rsidRDefault="00BD636C" w:rsidP="003D3394">
      <w:pPr>
        <w:pStyle w:val="a4"/>
        <w:numPr>
          <w:ilvl w:val="0"/>
          <w:numId w:val="3"/>
        </w:numPr>
        <w:tabs>
          <w:tab w:val="left" w:pos="402"/>
        </w:tabs>
        <w:spacing w:before="154"/>
        <w:ind w:hanging="261"/>
        <w:jc w:val="both"/>
        <w:rPr>
          <w:color w:val="0D0D0D"/>
          <w:sz w:val="21"/>
        </w:rPr>
      </w:pPr>
      <w:r w:rsidRPr="002541A1">
        <w:rPr>
          <w:color w:val="0D0D0D"/>
          <w:sz w:val="24"/>
          <w:lang w:bidi="ru-RU"/>
        </w:rPr>
        <w:t>Превосходная температура стеклования -25</w:t>
      </w:r>
      <w:r w:rsidR="002541A1">
        <w:rPr>
          <w:color w:val="0D0D0D"/>
          <w:sz w:val="24"/>
          <w:lang w:bidi="ru-RU"/>
        </w:rPr>
        <w:t> </w:t>
      </w:r>
      <w:r w:rsidRPr="002541A1">
        <w:rPr>
          <w:color w:val="0D0D0D"/>
          <w:sz w:val="24"/>
          <w:lang w:bidi="ru-RU"/>
        </w:rPr>
        <w:t>°C</w:t>
      </w:r>
      <w:r w:rsidR="002541A1">
        <w:rPr>
          <w:color w:val="0D0D0D"/>
          <w:sz w:val="24"/>
          <w:lang w:bidi="ru-RU"/>
        </w:rPr>
        <w:t>.</w:t>
      </w:r>
    </w:p>
    <w:p w14:paraId="2463AC7D" w14:textId="77777777" w:rsidR="005B10B5" w:rsidRPr="002541A1" w:rsidRDefault="00BD636C" w:rsidP="003D3394">
      <w:pPr>
        <w:pStyle w:val="a4"/>
        <w:numPr>
          <w:ilvl w:val="0"/>
          <w:numId w:val="3"/>
        </w:numPr>
        <w:tabs>
          <w:tab w:val="left" w:pos="440"/>
        </w:tabs>
        <w:spacing w:before="36"/>
        <w:ind w:left="440" w:hanging="300"/>
        <w:jc w:val="both"/>
        <w:rPr>
          <w:color w:val="0D0D0D"/>
          <w:sz w:val="24"/>
        </w:rPr>
      </w:pPr>
      <w:r w:rsidRPr="002541A1">
        <w:rPr>
          <w:color w:val="0D0D0D"/>
          <w:sz w:val="24"/>
          <w:lang w:bidi="ru-RU"/>
        </w:rPr>
        <w:t>Превосходный класс огнестойкости UL94V-0 и другие характеристики.</w:t>
      </w:r>
    </w:p>
    <w:p w14:paraId="1EDD0C28" w14:textId="77777777" w:rsidR="005B10B5" w:rsidRPr="002541A1" w:rsidRDefault="00BD636C" w:rsidP="003D3394">
      <w:pPr>
        <w:pStyle w:val="a4"/>
        <w:numPr>
          <w:ilvl w:val="0"/>
          <w:numId w:val="3"/>
        </w:numPr>
        <w:tabs>
          <w:tab w:val="left" w:pos="440"/>
        </w:tabs>
        <w:spacing w:before="98"/>
        <w:ind w:left="440" w:hanging="300"/>
        <w:jc w:val="both"/>
        <w:rPr>
          <w:color w:val="0D0D0D"/>
          <w:sz w:val="24"/>
        </w:rPr>
      </w:pPr>
      <w:bookmarkStart w:id="4" w:name="3.Excellent_thermal_conductivity,_aging_"/>
      <w:bookmarkEnd w:id="4"/>
      <w:r w:rsidRPr="002541A1">
        <w:rPr>
          <w:color w:val="0D0D0D"/>
          <w:sz w:val="24"/>
          <w:lang w:bidi="ru-RU"/>
        </w:rPr>
        <w:t>Отличная теплопроводность, устойчивость к старению и химическая стойкость,</w:t>
      </w:r>
    </w:p>
    <w:p w14:paraId="21281EB8" w14:textId="77777777" w:rsidR="005B10B5" w:rsidRPr="002541A1" w:rsidRDefault="005B10B5">
      <w:pPr>
        <w:pStyle w:val="a3"/>
        <w:spacing w:before="0"/>
      </w:pPr>
    </w:p>
    <w:p w14:paraId="1B2F3790" w14:textId="77777777" w:rsidR="005B10B5" w:rsidRPr="002541A1" w:rsidRDefault="00BD636C">
      <w:pPr>
        <w:pStyle w:val="1"/>
        <w:spacing w:before="143"/>
      </w:pPr>
      <w:r w:rsidRPr="00BA5C7A">
        <w:rPr>
          <w:rFonts w:ascii="Cambria Math" w:hAnsi="Cambria Math" w:cs="Cambria Math"/>
          <w:b w:val="0"/>
          <w:color w:val="0D0D0D"/>
          <w:sz w:val="32"/>
          <w:lang w:bidi="ru-RU"/>
        </w:rPr>
        <w:t>∎</w:t>
      </w:r>
      <w:r w:rsidRPr="002541A1">
        <w:rPr>
          <w:color w:val="0D0D0D"/>
          <w:lang w:bidi="ru-RU"/>
        </w:rPr>
        <w:t xml:space="preserve"> Таблица технических данных</w:t>
      </w:r>
    </w:p>
    <w:p w14:paraId="7D73440F" w14:textId="77777777" w:rsidR="005B10B5" w:rsidRPr="002541A1" w:rsidRDefault="005B10B5">
      <w:pPr>
        <w:pStyle w:val="a3"/>
        <w:spacing w:before="10"/>
        <w:rPr>
          <w:b/>
          <w:sz w:val="11"/>
        </w:rPr>
      </w:pPr>
    </w:p>
    <w:tbl>
      <w:tblPr>
        <w:tblStyle w:val="TableNormal"/>
        <w:tblW w:w="0" w:type="auto"/>
        <w:tblInd w:w="279" w:type="dxa"/>
        <w:tblBorders>
          <w:top w:val="single" w:sz="2" w:space="0" w:color="BEBEBE"/>
          <w:left w:val="single" w:sz="2" w:space="0" w:color="BEBEBE"/>
          <w:bottom w:val="single" w:sz="2" w:space="0" w:color="BEBEBE"/>
          <w:right w:val="single" w:sz="2" w:space="0" w:color="BEBEBE"/>
          <w:insideH w:val="single" w:sz="2" w:space="0" w:color="BEBEBE"/>
          <w:insideV w:val="single" w:sz="2" w:space="0" w:color="BEBEBE"/>
        </w:tblBorders>
        <w:tblLayout w:type="fixed"/>
        <w:tblLook w:val="01E0" w:firstRow="1" w:lastRow="1" w:firstColumn="1" w:lastColumn="1" w:noHBand="0" w:noVBand="0"/>
      </w:tblPr>
      <w:tblGrid>
        <w:gridCol w:w="2460"/>
        <w:gridCol w:w="2225"/>
        <w:gridCol w:w="2577"/>
        <w:gridCol w:w="2577"/>
      </w:tblGrid>
      <w:tr w:rsidR="005B10B5" w:rsidRPr="002541A1" w14:paraId="7881D2C6" w14:textId="77777777" w:rsidTr="003D3394">
        <w:trPr>
          <w:trHeight w:val="57"/>
        </w:trPr>
        <w:tc>
          <w:tcPr>
            <w:tcW w:w="2460" w:type="dxa"/>
          </w:tcPr>
          <w:p w14:paraId="4A06EEDB" w14:textId="77777777" w:rsidR="005B10B5" w:rsidRPr="002541A1" w:rsidRDefault="00BD636C">
            <w:pPr>
              <w:pStyle w:val="TableParagraph"/>
              <w:spacing w:before="105"/>
              <w:ind w:left="629" w:right="630"/>
              <w:jc w:val="center"/>
              <w:rPr>
                <w:b/>
                <w:sz w:val="21"/>
              </w:rPr>
            </w:pPr>
            <w:r w:rsidRPr="002541A1">
              <w:rPr>
                <w:b/>
                <w:color w:val="0D0D0D"/>
                <w:sz w:val="21"/>
                <w:lang w:bidi="ru-RU"/>
              </w:rPr>
              <w:t>СВОЙСТВО</w:t>
            </w:r>
          </w:p>
        </w:tc>
        <w:tc>
          <w:tcPr>
            <w:tcW w:w="2225" w:type="dxa"/>
          </w:tcPr>
          <w:p w14:paraId="070627B2" w14:textId="77777777" w:rsidR="005B10B5" w:rsidRPr="002541A1" w:rsidRDefault="00BD636C">
            <w:pPr>
              <w:pStyle w:val="TableParagraph"/>
              <w:spacing w:before="105"/>
              <w:ind w:left="156" w:right="156"/>
              <w:jc w:val="center"/>
              <w:rPr>
                <w:b/>
                <w:sz w:val="21"/>
              </w:rPr>
            </w:pPr>
            <w:r w:rsidRPr="002541A1">
              <w:rPr>
                <w:b/>
                <w:color w:val="0D0D0D"/>
                <w:sz w:val="21"/>
                <w:lang w:bidi="ru-RU"/>
              </w:rPr>
              <w:t>СТАНДАРТ</w:t>
            </w:r>
            <w:r w:rsidR="002541A1">
              <w:rPr>
                <w:b/>
                <w:color w:val="0D0D0D"/>
                <w:sz w:val="21"/>
                <w:lang w:bidi="ru-RU"/>
              </w:rPr>
              <w:t> </w:t>
            </w:r>
            <w:r w:rsidRPr="002541A1">
              <w:rPr>
                <w:b/>
                <w:color w:val="0D0D0D"/>
                <w:sz w:val="21"/>
                <w:lang w:bidi="ru-RU"/>
              </w:rPr>
              <w:t>/</w:t>
            </w:r>
            <w:r w:rsidR="002541A1">
              <w:rPr>
                <w:b/>
                <w:color w:val="0D0D0D"/>
                <w:sz w:val="21"/>
                <w:lang w:bidi="ru-RU"/>
              </w:rPr>
              <w:t xml:space="preserve"> </w:t>
            </w:r>
            <w:r w:rsidRPr="002541A1">
              <w:rPr>
                <w:b/>
                <w:color w:val="0D0D0D"/>
                <w:sz w:val="21"/>
                <w:lang w:bidi="ru-RU"/>
              </w:rPr>
              <w:t>ЕДИНИЦЫ ИЗМЕРЕНИЯ</w:t>
            </w:r>
          </w:p>
        </w:tc>
        <w:tc>
          <w:tcPr>
            <w:tcW w:w="5154" w:type="dxa"/>
            <w:gridSpan w:val="2"/>
          </w:tcPr>
          <w:p w14:paraId="122D8CDE" w14:textId="77777777" w:rsidR="005B10B5" w:rsidRPr="002541A1" w:rsidRDefault="00BD636C">
            <w:pPr>
              <w:pStyle w:val="TableParagraph"/>
              <w:spacing w:before="105"/>
              <w:ind w:left="1795" w:right="1796"/>
              <w:jc w:val="center"/>
              <w:rPr>
                <w:b/>
                <w:sz w:val="21"/>
              </w:rPr>
            </w:pPr>
            <w:r w:rsidRPr="002541A1">
              <w:rPr>
                <w:b/>
                <w:color w:val="0D0D0D"/>
                <w:sz w:val="21"/>
                <w:lang w:bidi="ru-RU"/>
              </w:rPr>
              <w:t>ЗНАЧЕНИЕ SP271</w:t>
            </w:r>
          </w:p>
        </w:tc>
      </w:tr>
      <w:tr w:rsidR="005B10B5" w:rsidRPr="002541A1" w14:paraId="7BE9E20D" w14:textId="77777777" w:rsidTr="003D3394">
        <w:trPr>
          <w:trHeight w:val="57"/>
        </w:trPr>
        <w:tc>
          <w:tcPr>
            <w:tcW w:w="2460" w:type="dxa"/>
          </w:tcPr>
          <w:p w14:paraId="277FE3A0" w14:textId="77777777" w:rsidR="005B10B5" w:rsidRPr="002541A1" w:rsidRDefault="00BD636C">
            <w:pPr>
              <w:pStyle w:val="TableParagraph"/>
              <w:spacing w:before="105"/>
              <w:ind w:left="629" w:right="629"/>
              <w:jc w:val="center"/>
              <w:rPr>
                <w:sz w:val="21"/>
              </w:rPr>
            </w:pPr>
            <w:r w:rsidRPr="002541A1">
              <w:rPr>
                <w:color w:val="0D0D0D"/>
                <w:sz w:val="21"/>
                <w:lang w:bidi="ru-RU"/>
              </w:rPr>
              <w:t>Компонент</w:t>
            </w:r>
          </w:p>
        </w:tc>
        <w:tc>
          <w:tcPr>
            <w:tcW w:w="2225" w:type="dxa"/>
          </w:tcPr>
          <w:p w14:paraId="704C47F7" w14:textId="77777777" w:rsidR="005B10B5" w:rsidRPr="002541A1" w:rsidRDefault="00BD636C">
            <w:pPr>
              <w:pStyle w:val="TableParagraph"/>
              <w:spacing w:before="105"/>
              <w:ind w:left="155" w:right="156"/>
              <w:jc w:val="center"/>
              <w:rPr>
                <w:b/>
                <w:sz w:val="21"/>
              </w:rPr>
            </w:pPr>
            <w:r w:rsidRPr="002541A1">
              <w:rPr>
                <w:b/>
                <w:color w:val="0D0D0D"/>
                <w:sz w:val="21"/>
                <w:lang w:bidi="ru-RU"/>
              </w:rPr>
              <w:t>--</w:t>
            </w:r>
          </w:p>
        </w:tc>
        <w:tc>
          <w:tcPr>
            <w:tcW w:w="2577" w:type="dxa"/>
          </w:tcPr>
          <w:p w14:paraId="3971BC93" w14:textId="77777777" w:rsidR="005B10B5" w:rsidRPr="002541A1" w:rsidRDefault="00BD636C">
            <w:pPr>
              <w:pStyle w:val="TableParagraph"/>
              <w:spacing w:before="105"/>
              <w:ind w:left="705" w:right="705"/>
              <w:jc w:val="center"/>
              <w:rPr>
                <w:b/>
                <w:sz w:val="21"/>
              </w:rPr>
            </w:pPr>
            <w:r w:rsidRPr="002541A1">
              <w:rPr>
                <w:b/>
                <w:color w:val="0D0D0D"/>
                <w:sz w:val="21"/>
                <w:lang w:bidi="ru-RU"/>
              </w:rPr>
              <w:t>Компонент А</w:t>
            </w:r>
          </w:p>
        </w:tc>
        <w:tc>
          <w:tcPr>
            <w:tcW w:w="2577" w:type="dxa"/>
          </w:tcPr>
          <w:p w14:paraId="5B5C3854" w14:textId="77777777" w:rsidR="005B10B5" w:rsidRPr="002541A1" w:rsidRDefault="00BD636C">
            <w:pPr>
              <w:pStyle w:val="TableParagraph"/>
              <w:spacing w:before="105"/>
              <w:ind w:left="705" w:right="706"/>
              <w:jc w:val="center"/>
              <w:rPr>
                <w:b/>
                <w:sz w:val="21"/>
              </w:rPr>
            </w:pPr>
            <w:r w:rsidRPr="002541A1">
              <w:rPr>
                <w:b/>
                <w:color w:val="0D0D0D"/>
                <w:sz w:val="21"/>
                <w:lang w:bidi="ru-RU"/>
              </w:rPr>
              <w:t>Компонент В</w:t>
            </w:r>
          </w:p>
        </w:tc>
      </w:tr>
      <w:tr w:rsidR="005B10B5" w:rsidRPr="002541A1" w14:paraId="77F2D518" w14:textId="77777777" w:rsidTr="003D3394">
        <w:trPr>
          <w:trHeight w:val="57"/>
        </w:trPr>
        <w:tc>
          <w:tcPr>
            <w:tcW w:w="2460" w:type="dxa"/>
          </w:tcPr>
          <w:p w14:paraId="5692105F" w14:textId="77777777" w:rsidR="005B10B5" w:rsidRPr="002541A1" w:rsidRDefault="005B10B5">
            <w:pPr>
              <w:pStyle w:val="TableParagraph"/>
              <w:spacing w:before="11"/>
              <w:rPr>
                <w:b/>
              </w:rPr>
            </w:pPr>
          </w:p>
          <w:p w14:paraId="3C8AEBE5" w14:textId="77777777" w:rsidR="005B10B5" w:rsidRPr="002541A1" w:rsidRDefault="00BD636C">
            <w:pPr>
              <w:pStyle w:val="TableParagraph"/>
              <w:ind w:left="628" w:right="630"/>
              <w:jc w:val="center"/>
              <w:rPr>
                <w:sz w:val="21"/>
              </w:rPr>
            </w:pPr>
            <w:r w:rsidRPr="002541A1">
              <w:rPr>
                <w:color w:val="0D0D0D"/>
                <w:sz w:val="21"/>
                <w:lang w:bidi="ru-RU"/>
              </w:rPr>
              <w:t>Внешний вид</w:t>
            </w:r>
          </w:p>
        </w:tc>
        <w:tc>
          <w:tcPr>
            <w:tcW w:w="2225" w:type="dxa"/>
          </w:tcPr>
          <w:p w14:paraId="388892CC" w14:textId="77777777" w:rsidR="005B10B5" w:rsidRPr="002541A1" w:rsidRDefault="005B10B5">
            <w:pPr>
              <w:pStyle w:val="TableParagraph"/>
              <w:spacing w:before="11"/>
              <w:rPr>
                <w:b/>
              </w:rPr>
            </w:pPr>
          </w:p>
          <w:p w14:paraId="6A747772" w14:textId="77777777" w:rsidR="005B10B5" w:rsidRPr="002541A1" w:rsidRDefault="00BD636C">
            <w:pPr>
              <w:pStyle w:val="TableParagraph"/>
              <w:ind w:left="155" w:right="156"/>
              <w:jc w:val="center"/>
              <w:rPr>
                <w:sz w:val="21"/>
              </w:rPr>
            </w:pPr>
            <w:r w:rsidRPr="002541A1">
              <w:rPr>
                <w:color w:val="0D0D0D"/>
                <w:sz w:val="21"/>
                <w:lang w:bidi="ru-RU"/>
              </w:rPr>
              <w:t>Визуальный контроль</w:t>
            </w:r>
          </w:p>
        </w:tc>
        <w:tc>
          <w:tcPr>
            <w:tcW w:w="2577" w:type="dxa"/>
          </w:tcPr>
          <w:p w14:paraId="11173A5E" w14:textId="77777777" w:rsidR="005B10B5" w:rsidRPr="002541A1" w:rsidRDefault="005B10B5">
            <w:pPr>
              <w:pStyle w:val="TableParagraph"/>
              <w:spacing w:before="11"/>
              <w:rPr>
                <w:b/>
              </w:rPr>
            </w:pPr>
          </w:p>
          <w:p w14:paraId="4326D57B" w14:textId="77777777" w:rsidR="005B10B5" w:rsidRPr="002541A1" w:rsidRDefault="00BD636C">
            <w:pPr>
              <w:pStyle w:val="TableParagraph"/>
              <w:ind w:left="705" w:right="706"/>
              <w:jc w:val="center"/>
              <w:rPr>
                <w:sz w:val="21"/>
              </w:rPr>
            </w:pPr>
            <w:r w:rsidRPr="002541A1">
              <w:rPr>
                <w:color w:val="0D0D0D"/>
                <w:sz w:val="21"/>
                <w:lang w:bidi="ru-RU"/>
              </w:rPr>
              <w:t>Черная жидкость</w:t>
            </w:r>
          </w:p>
        </w:tc>
        <w:tc>
          <w:tcPr>
            <w:tcW w:w="2577" w:type="dxa"/>
          </w:tcPr>
          <w:p w14:paraId="43D8A567" w14:textId="77777777" w:rsidR="005B10B5" w:rsidRPr="002541A1" w:rsidRDefault="005B10B5">
            <w:pPr>
              <w:pStyle w:val="TableParagraph"/>
              <w:spacing w:before="11"/>
              <w:rPr>
                <w:b/>
              </w:rPr>
            </w:pPr>
          </w:p>
          <w:p w14:paraId="694E3276" w14:textId="77777777" w:rsidR="005B10B5" w:rsidRPr="002541A1" w:rsidRDefault="00BD636C">
            <w:pPr>
              <w:pStyle w:val="TableParagraph"/>
              <w:ind w:right="706"/>
              <w:jc w:val="right"/>
              <w:rPr>
                <w:sz w:val="21"/>
              </w:rPr>
            </w:pPr>
            <w:r w:rsidRPr="002541A1">
              <w:rPr>
                <w:color w:val="0D0D0D"/>
                <w:sz w:val="21"/>
                <w:lang w:bidi="ru-RU"/>
              </w:rPr>
              <w:t>Желтая жидкость</w:t>
            </w:r>
          </w:p>
        </w:tc>
      </w:tr>
      <w:tr w:rsidR="005B10B5" w:rsidRPr="002541A1" w14:paraId="790A318F" w14:textId="77777777" w:rsidTr="003D3394">
        <w:trPr>
          <w:trHeight w:val="57"/>
        </w:trPr>
        <w:tc>
          <w:tcPr>
            <w:tcW w:w="2460" w:type="dxa"/>
          </w:tcPr>
          <w:p w14:paraId="39E60011" w14:textId="77777777" w:rsidR="005B10B5" w:rsidRPr="002541A1" w:rsidRDefault="005B10B5">
            <w:pPr>
              <w:pStyle w:val="TableParagraph"/>
              <w:spacing w:before="8"/>
              <w:rPr>
                <w:b/>
                <w:sz w:val="18"/>
              </w:rPr>
            </w:pPr>
          </w:p>
          <w:p w14:paraId="479D59E0" w14:textId="77777777" w:rsidR="005B10B5" w:rsidRPr="002541A1" w:rsidRDefault="00BD636C">
            <w:pPr>
              <w:pStyle w:val="TableParagraph"/>
              <w:ind w:left="628" w:right="630"/>
              <w:jc w:val="center"/>
              <w:rPr>
                <w:sz w:val="21"/>
              </w:rPr>
            </w:pPr>
            <w:r w:rsidRPr="002541A1">
              <w:rPr>
                <w:color w:val="0D0D0D"/>
                <w:sz w:val="21"/>
                <w:lang w:bidi="ru-RU"/>
              </w:rPr>
              <w:t>Вязкость</w:t>
            </w:r>
          </w:p>
        </w:tc>
        <w:tc>
          <w:tcPr>
            <w:tcW w:w="2225" w:type="dxa"/>
          </w:tcPr>
          <w:p w14:paraId="7A8DCE13" w14:textId="77777777" w:rsidR="005B10B5" w:rsidRPr="002541A1" w:rsidRDefault="005B10B5">
            <w:pPr>
              <w:pStyle w:val="TableParagraph"/>
              <w:spacing w:before="5"/>
              <w:rPr>
                <w:b/>
                <w:sz w:val="28"/>
              </w:rPr>
            </w:pPr>
          </w:p>
          <w:p w14:paraId="2D2797BA" w14:textId="77777777" w:rsidR="005B10B5" w:rsidRPr="002541A1" w:rsidRDefault="00BD636C">
            <w:pPr>
              <w:pStyle w:val="TableParagraph"/>
              <w:spacing w:before="1"/>
              <w:ind w:left="155" w:right="156"/>
              <w:jc w:val="center"/>
              <w:rPr>
                <w:sz w:val="21"/>
              </w:rPr>
            </w:pPr>
            <w:r w:rsidRPr="002541A1">
              <w:rPr>
                <w:color w:val="0D0D0D"/>
                <w:sz w:val="21"/>
                <w:lang w:bidi="ru-RU"/>
              </w:rPr>
              <w:t>МПа.с</w:t>
            </w:r>
          </w:p>
        </w:tc>
        <w:tc>
          <w:tcPr>
            <w:tcW w:w="2577" w:type="dxa"/>
          </w:tcPr>
          <w:p w14:paraId="62F498E7" w14:textId="77777777" w:rsidR="005B10B5" w:rsidRPr="002541A1" w:rsidRDefault="005B10B5">
            <w:pPr>
              <w:pStyle w:val="TableParagraph"/>
              <w:spacing w:before="5"/>
              <w:rPr>
                <w:b/>
                <w:sz w:val="28"/>
              </w:rPr>
            </w:pPr>
          </w:p>
          <w:p w14:paraId="5C9ACA0E" w14:textId="77777777" w:rsidR="005B10B5" w:rsidRPr="002541A1" w:rsidRDefault="00BD636C">
            <w:pPr>
              <w:pStyle w:val="TableParagraph"/>
              <w:spacing w:before="1"/>
              <w:ind w:left="705" w:right="706"/>
              <w:jc w:val="center"/>
              <w:rPr>
                <w:sz w:val="21"/>
              </w:rPr>
            </w:pPr>
            <w:r w:rsidRPr="002541A1">
              <w:rPr>
                <w:sz w:val="21"/>
                <w:lang w:bidi="ru-RU"/>
              </w:rPr>
              <w:t>10 000-20 000</w:t>
            </w:r>
          </w:p>
        </w:tc>
        <w:tc>
          <w:tcPr>
            <w:tcW w:w="2577" w:type="dxa"/>
          </w:tcPr>
          <w:p w14:paraId="394669C1" w14:textId="77777777" w:rsidR="005B10B5" w:rsidRPr="002541A1" w:rsidRDefault="005B10B5">
            <w:pPr>
              <w:pStyle w:val="TableParagraph"/>
              <w:spacing w:before="5"/>
              <w:rPr>
                <w:b/>
                <w:sz w:val="28"/>
              </w:rPr>
            </w:pPr>
          </w:p>
          <w:p w14:paraId="5D53F5D1" w14:textId="77777777" w:rsidR="005B10B5" w:rsidRPr="002541A1" w:rsidRDefault="00BD636C">
            <w:pPr>
              <w:pStyle w:val="TableParagraph"/>
              <w:spacing w:before="1"/>
              <w:ind w:left="830"/>
              <w:rPr>
                <w:sz w:val="21"/>
              </w:rPr>
            </w:pPr>
            <w:r w:rsidRPr="002541A1">
              <w:rPr>
                <w:sz w:val="21"/>
                <w:lang w:bidi="ru-RU"/>
              </w:rPr>
              <w:t>4 000-8 000</w:t>
            </w:r>
          </w:p>
        </w:tc>
      </w:tr>
      <w:tr w:rsidR="005B10B5" w:rsidRPr="002541A1" w14:paraId="032908A8" w14:textId="77777777" w:rsidTr="003D3394">
        <w:trPr>
          <w:trHeight w:val="57"/>
        </w:trPr>
        <w:tc>
          <w:tcPr>
            <w:tcW w:w="2460" w:type="dxa"/>
          </w:tcPr>
          <w:p w14:paraId="171C249A" w14:textId="77777777" w:rsidR="005B10B5" w:rsidRPr="002541A1" w:rsidRDefault="005B10B5">
            <w:pPr>
              <w:pStyle w:val="TableParagraph"/>
              <w:rPr>
                <w:b/>
                <w:sz w:val="16"/>
              </w:rPr>
            </w:pPr>
          </w:p>
          <w:p w14:paraId="2DB4DFEB" w14:textId="77777777" w:rsidR="005B10B5" w:rsidRPr="002541A1" w:rsidRDefault="00BD636C">
            <w:pPr>
              <w:pStyle w:val="TableParagraph"/>
              <w:ind w:left="628" w:right="630"/>
              <w:jc w:val="center"/>
              <w:rPr>
                <w:sz w:val="21"/>
              </w:rPr>
            </w:pPr>
            <w:r w:rsidRPr="002541A1">
              <w:rPr>
                <w:color w:val="0D0D0D"/>
                <w:sz w:val="21"/>
                <w:lang w:bidi="ru-RU"/>
              </w:rPr>
              <w:t>Плотность</w:t>
            </w:r>
          </w:p>
        </w:tc>
        <w:tc>
          <w:tcPr>
            <w:tcW w:w="2225" w:type="dxa"/>
          </w:tcPr>
          <w:p w14:paraId="0EFF0826" w14:textId="77777777" w:rsidR="005B10B5" w:rsidRPr="002541A1" w:rsidRDefault="005B10B5">
            <w:pPr>
              <w:pStyle w:val="TableParagraph"/>
              <w:rPr>
                <w:b/>
                <w:sz w:val="16"/>
              </w:rPr>
            </w:pPr>
          </w:p>
          <w:p w14:paraId="68E8621C" w14:textId="77777777" w:rsidR="005B10B5" w:rsidRPr="002541A1" w:rsidRDefault="00BD636C">
            <w:pPr>
              <w:pStyle w:val="TableParagraph"/>
              <w:ind w:left="156" w:right="156"/>
              <w:jc w:val="center"/>
              <w:rPr>
                <w:sz w:val="21"/>
              </w:rPr>
            </w:pPr>
            <w:r w:rsidRPr="002541A1">
              <w:rPr>
                <w:color w:val="0D0D0D"/>
                <w:sz w:val="21"/>
                <w:lang w:bidi="ru-RU"/>
              </w:rPr>
              <w:t>г/см^3</w:t>
            </w:r>
          </w:p>
        </w:tc>
        <w:tc>
          <w:tcPr>
            <w:tcW w:w="2577" w:type="dxa"/>
          </w:tcPr>
          <w:p w14:paraId="3608B0E0" w14:textId="77777777" w:rsidR="005B10B5" w:rsidRPr="002541A1" w:rsidRDefault="005B10B5">
            <w:pPr>
              <w:pStyle w:val="TableParagraph"/>
              <w:rPr>
                <w:b/>
                <w:sz w:val="16"/>
              </w:rPr>
            </w:pPr>
          </w:p>
          <w:p w14:paraId="06766003" w14:textId="77777777" w:rsidR="005B10B5" w:rsidRPr="002541A1" w:rsidRDefault="00BD636C">
            <w:pPr>
              <w:pStyle w:val="TableParagraph"/>
              <w:ind w:left="705" w:right="706"/>
              <w:jc w:val="center"/>
              <w:rPr>
                <w:sz w:val="21"/>
              </w:rPr>
            </w:pPr>
            <w:r w:rsidRPr="002541A1">
              <w:rPr>
                <w:color w:val="0D0D0D"/>
                <w:sz w:val="21"/>
                <w:lang w:bidi="ru-RU"/>
              </w:rPr>
              <w:t>1,7 ± 0,05</w:t>
            </w:r>
          </w:p>
        </w:tc>
        <w:tc>
          <w:tcPr>
            <w:tcW w:w="2577" w:type="dxa"/>
          </w:tcPr>
          <w:p w14:paraId="064E1661" w14:textId="77777777" w:rsidR="005B10B5" w:rsidRPr="002541A1" w:rsidRDefault="005B10B5">
            <w:pPr>
              <w:pStyle w:val="TableParagraph"/>
              <w:rPr>
                <w:b/>
                <w:sz w:val="16"/>
              </w:rPr>
            </w:pPr>
          </w:p>
          <w:p w14:paraId="7CBD3F0E" w14:textId="77777777" w:rsidR="005B10B5" w:rsidRPr="002541A1" w:rsidRDefault="00BD636C">
            <w:pPr>
              <w:pStyle w:val="TableParagraph"/>
              <w:ind w:right="776"/>
              <w:jc w:val="right"/>
              <w:rPr>
                <w:sz w:val="21"/>
              </w:rPr>
            </w:pPr>
            <w:r w:rsidRPr="002541A1">
              <w:rPr>
                <w:color w:val="0D0D0D"/>
                <w:sz w:val="21"/>
                <w:lang w:bidi="ru-RU"/>
              </w:rPr>
              <w:t>1,7 ± 0,05</w:t>
            </w:r>
          </w:p>
        </w:tc>
      </w:tr>
      <w:tr w:rsidR="005B10B5" w:rsidRPr="002541A1" w14:paraId="7441C181" w14:textId="77777777" w:rsidTr="003D3394">
        <w:trPr>
          <w:trHeight w:val="57"/>
        </w:trPr>
        <w:tc>
          <w:tcPr>
            <w:tcW w:w="9839" w:type="dxa"/>
            <w:gridSpan w:val="4"/>
          </w:tcPr>
          <w:p w14:paraId="583DBF37" w14:textId="77777777" w:rsidR="005B10B5" w:rsidRPr="002541A1" w:rsidRDefault="005B10B5">
            <w:pPr>
              <w:pStyle w:val="TableParagraph"/>
              <w:spacing w:before="11"/>
              <w:rPr>
                <w:b/>
                <w:sz w:val="15"/>
              </w:rPr>
            </w:pPr>
          </w:p>
          <w:p w14:paraId="53DD84F0" w14:textId="77777777" w:rsidR="005B10B5" w:rsidRPr="002541A1" w:rsidRDefault="00BD636C">
            <w:pPr>
              <w:pStyle w:val="TableParagraph"/>
              <w:ind w:left="105"/>
              <w:rPr>
                <w:b/>
                <w:sz w:val="21"/>
              </w:rPr>
            </w:pPr>
            <w:r w:rsidRPr="002541A1">
              <w:rPr>
                <w:b/>
                <w:color w:val="0D0D0D"/>
                <w:sz w:val="21"/>
                <w:lang w:bidi="ru-RU"/>
              </w:rPr>
              <w:t>Подробные сведения после смешивания</w:t>
            </w:r>
          </w:p>
        </w:tc>
      </w:tr>
      <w:tr w:rsidR="005B10B5" w:rsidRPr="002541A1" w14:paraId="52280380" w14:textId="77777777" w:rsidTr="003D3394">
        <w:trPr>
          <w:trHeight w:val="57"/>
        </w:trPr>
        <w:tc>
          <w:tcPr>
            <w:tcW w:w="2460" w:type="dxa"/>
          </w:tcPr>
          <w:p w14:paraId="19A9554C" w14:textId="77777777" w:rsidR="005B10B5" w:rsidRPr="002541A1" w:rsidRDefault="005B10B5">
            <w:pPr>
              <w:pStyle w:val="TableParagraph"/>
              <w:spacing w:before="9"/>
              <w:rPr>
                <w:b/>
                <w:sz w:val="17"/>
              </w:rPr>
            </w:pPr>
          </w:p>
          <w:p w14:paraId="1039F996" w14:textId="77777777" w:rsidR="005B10B5" w:rsidRPr="002541A1" w:rsidRDefault="00BD636C">
            <w:pPr>
              <w:pStyle w:val="TableParagraph"/>
              <w:ind w:left="629" w:right="630"/>
              <w:jc w:val="center"/>
              <w:rPr>
                <w:sz w:val="21"/>
              </w:rPr>
            </w:pPr>
            <w:r w:rsidRPr="002541A1">
              <w:rPr>
                <w:color w:val="0D0D0D"/>
                <w:sz w:val="21"/>
                <w:lang w:bidi="ru-RU"/>
              </w:rPr>
              <w:t>Соотношение смеси</w:t>
            </w:r>
          </w:p>
        </w:tc>
        <w:tc>
          <w:tcPr>
            <w:tcW w:w="2225" w:type="dxa"/>
          </w:tcPr>
          <w:p w14:paraId="1B28B315" w14:textId="77777777" w:rsidR="005B10B5" w:rsidRPr="002541A1" w:rsidRDefault="005B10B5">
            <w:pPr>
              <w:pStyle w:val="TableParagraph"/>
              <w:spacing w:before="9"/>
              <w:rPr>
                <w:b/>
                <w:sz w:val="17"/>
              </w:rPr>
            </w:pPr>
          </w:p>
          <w:p w14:paraId="036AD9F7" w14:textId="77777777" w:rsidR="005B10B5" w:rsidRPr="002541A1" w:rsidRDefault="00BD636C">
            <w:pPr>
              <w:pStyle w:val="TableParagraph"/>
              <w:ind w:left="154" w:right="156"/>
              <w:jc w:val="center"/>
              <w:rPr>
                <w:sz w:val="21"/>
              </w:rPr>
            </w:pPr>
            <w:r w:rsidRPr="002541A1">
              <w:rPr>
                <w:color w:val="0D0D0D"/>
                <w:sz w:val="21"/>
                <w:lang w:bidi="ru-RU"/>
              </w:rPr>
              <w:t>Массовое соотношение</w:t>
            </w:r>
          </w:p>
        </w:tc>
        <w:tc>
          <w:tcPr>
            <w:tcW w:w="5154" w:type="dxa"/>
            <w:gridSpan w:val="2"/>
          </w:tcPr>
          <w:p w14:paraId="35388816" w14:textId="77777777" w:rsidR="005B10B5" w:rsidRPr="002541A1" w:rsidRDefault="005B10B5">
            <w:pPr>
              <w:pStyle w:val="TableParagraph"/>
              <w:spacing w:before="9"/>
              <w:rPr>
                <w:b/>
                <w:sz w:val="17"/>
              </w:rPr>
            </w:pPr>
          </w:p>
          <w:p w14:paraId="54C9860A" w14:textId="77777777" w:rsidR="005B10B5" w:rsidRPr="002541A1" w:rsidRDefault="00BD636C">
            <w:pPr>
              <w:pStyle w:val="TableParagraph"/>
              <w:ind w:left="1795" w:right="1796"/>
              <w:jc w:val="center"/>
              <w:rPr>
                <w:sz w:val="21"/>
              </w:rPr>
            </w:pPr>
            <w:r w:rsidRPr="002541A1">
              <w:rPr>
                <w:color w:val="0D0D0D"/>
                <w:sz w:val="21"/>
                <w:lang w:bidi="ru-RU"/>
              </w:rPr>
              <w:t>A:B=100 :</w:t>
            </w:r>
            <w:r w:rsidR="002541A1">
              <w:rPr>
                <w:color w:val="0D0D0D"/>
                <w:sz w:val="21"/>
                <w:lang w:bidi="ru-RU"/>
              </w:rPr>
              <w:t xml:space="preserve"> </w:t>
            </w:r>
            <w:r w:rsidRPr="002541A1">
              <w:rPr>
                <w:color w:val="0D0D0D"/>
                <w:sz w:val="21"/>
                <w:lang w:bidi="ru-RU"/>
              </w:rPr>
              <w:t>100</w:t>
            </w:r>
          </w:p>
        </w:tc>
      </w:tr>
      <w:tr w:rsidR="005B10B5" w:rsidRPr="002541A1" w14:paraId="0C17173E" w14:textId="77777777" w:rsidTr="003D3394">
        <w:trPr>
          <w:trHeight w:val="57"/>
        </w:trPr>
        <w:tc>
          <w:tcPr>
            <w:tcW w:w="2460" w:type="dxa"/>
          </w:tcPr>
          <w:p w14:paraId="641B257B" w14:textId="77777777" w:rsidR="005B10B5" w:rsidRPr="002541A1" w:rsidRDefault="00BD636C">
            <w:pPr>
              <w:pStyle w:val="TableParagraph"/>
              <w:spacing w:before="1" w:line="360" w:lineRule="exact"/>
              <w:ind w:left="928" w:hanging="552"/>
              <w:rPr>
                <w:sz w:val="21"/>
              </w:rPr>
            </w:pPr>
            <w:r w:rsidRPr="002541A1">
              <w:rPr>
                <w:color w:val="0D0D0D"/>
                <w:sz w:val="21"/>
                <w:lang w:bidi="ru-RU"/>
              </w:rPr>
              <w:t>Время работы после смешивания</w:t>
            </w:r>
          </w:p>
        </w:tc>
        <w:tc>
          <w:tcPr>
            <w:tcW w:w="2225" w:type="dxa"/>
          </w:tcPr>
          <w:p w14:paraId="0079D3AD" w14:textId="77777777" w:rsidR="005B10B5" w:rsidRPr="002541A1" w:rsidRDefault="005B10B5">
            <w:pPr>
              <w:pStyle w:val="TableParagraph"/>
              <w:spacing w:before="4"/>
              <w:rPr>
                <w:b/>
                <w:sz w:val="24"/>
              </w:rPr>
            </w:pPr>
          </w:p>
          <w:p w14:paraId="5CBA4E37" w14:textId="77777777" w:rsidR="005B10B5" w:rsidRPr="002541A1" w:rsidRDefault="00BD636C">
            <w:pPr>
              <w:pStyle w:val="TableParagraph"/>
              <w:ind w:left="156" w:right="156"/>
              <w:jc w:val="center"/>
              <w:rPr>
                <w:sz w:val="21"/>
              </w:rPr>
            </w:pPr>
            <w:r w:rsidRPr="002541A1">
              <w:rPr>
                <w:color w:val="0D0D0D"/>
                <w:sz w:val="21"/>
                <w:lang w:bidi="ru-RU"/>
              </w:rPr>
              <w:t>мин.</w:t>
            </w:r>
          </w:p>
        </w:tc>
        <w:tc>
          <w:tcPr>
            <w:tcW w:w="5154" w:type="dxa"/>
            <w:gridSpan w:val="2"/>
          </w:tcPr>
          <w:p w14:paraId="725780ED" w14:textId="77777777" w:rsidR="005B10B5" w:rsidRPr="002541A1" w:rsidRDefault="005B10B5">
            <w:pPr>
              <w:pStyle w:val="TableParagraph"/>
              <w:spacing w:before="4"/>
              <w:rPr>
                <w:b/>
                <w:sz w:val="24"/>
              </w:rPr>
            </w:pPr>
          </w:p>
          <w:p w14:paraId="21F9ED73" w14:textId="77777777" w:rsidR="005B10B5" w:rsidRPr="002541A1" w:rsidRDefault="00BD636C">
            <w:pPr>
              <w:pStyle w:val="TableParagraph"/>
              <w:ind w:left="1795" w:right="1796"/>
              <w:jc w:val="center"/>
              <w:rPr>
                <w:sz w:val="21"/>
              </w:rPr>
            </w:pPr>
            <w:r w:rsidRPr="002541A1">
              <w:rPr>
                <w:sz w:val="21"/>
                <w:lang w:bidi="ru-RU"/>
              </w:rPr>
              <w:t>10-20</w:t>
            </w:r>
          </w:p>
        </w:tc>
      </w:tr>
      <w:tr w:rsidR="005B10B5" w:rsidRPr="002541A1" w14:paraId="520F15B0" w14:textId="77777777" w:rsidTr="003D3394">
        <w:trPr>
          <w:trHeight w:val="57"/>
        </w:trPr>
        <w:tc>
          <w:tcPr>
            <w:tcW w:w="2460" w:type="dxa"/>
          </w:tcPr>
          <w:p w14:paraId="6CE35D6B" w14:textId="77777777" w:rsidR="005B10B5" w:rsidRPr="002541A1" w:rsidRDefault="00BD636C">
            <w:pPr>
              <w:pStyle w:val="TableParagraph"/>
              <w:spacing w:before="168"/>
              <w:ind w:left="628" w:right="630"/>
              <w:jc w:val="center"/>
              <w:rPr>
                <w:sz w:val="21"/>
              </w:rPr>
            </w:pPr>
            <w:r w:rsidRPr="002541A1">
              <w:rPr>
                <w:color w:val="0D0D0D"/>
                <w:sz w:val="21"/>
                <w:lang w:bidi="ru-RU"/>
              </w:rPr>
              <w:t>Время отверждения</w:t>
            </w:r>
          </w:p>
        </w:tc>
        <w:tc>
          <w:tcPr>
            <w:tcW w:w="2225" w:type="dxa"/>
          </w:tcPr>
          <w:p w14:paraId="6983BF0A" w14:textId="77777777" w:rsidR="005B10B5" w:rsidRPr="002541A1" w:rsidRDefault="005B10B5">
            <w:pPr>
              <w:pStyle w:val="TableParagraph"/>
              <w:spacing w:before="1"/>
              <w:rPr>
                <w:b/>
                <w:sz w:val="20"/>
              </w:rPr>
            </w:pPr>
          </w:p>
          <w:p w14:paraId="7E44D57F" w14:textId="77777777" w:rsidR="005B10B5" w:rsidRPr="002541A1" w:rsidRDefault="00BD636C">
            <w:pPr>
              <w:pStyle w:val="TableParagraph"/>
              <w:ind w:left="156" w:right="156"/>
              <w:jc w:val="center"/>
              <w:rPr>
                <w:sz w:val="21"/>
              </w:rPr>
            </w:pPr>
            <w:r w:rsidRPr="002541A1">
              <w:rPr>
                <w:color w:val="0D0D0D"/>
                <w:sz w:val="21"/>
                <w:lang w:bidi="ru-RU"/>
              </w:rPr>
              <w:t>25</w:t>
            </w:r>
            <w:r w:rsidR="002541A1">
              <w:rPr>
                <w:color w:val="0D0D0D"/>
                <w:sz w:val="21"/>
                <w:lang w:bidi="ru-RU"/>
              </w:rPr>
              <w:t> </w:t>
            </w:r>
            <w:r w:rsidRPr="00BA5C7A">
              <w:rPr>
                <w:rFonts w:ascii="Cambria Math" w:hAnsi="Cambria Math" w:cs="Cambria Math"/>
                <w:color w:val="0D0D0D"/>
                <w:sz w:val="21"/>
                <w:lang w:bidi="ru-RU"/>
              </w:rPr>
              <w:t>℃</w:t>
            </w:r>
            <w:r w:rsidRPr="002541A1">
              <w:rPr>
                <w:color w:val="0D0D0D"/>
                <w:sz w:val="21"/>
                <w:lang w:bidi="ru-RU"/>
              </w:rPr>
              <w:t>/ч</w:t>
            </w:r>
          </w:p>
        </w:tc>
        <w:tc>
          <w:tcPr>
            <w:tcW w:w="5154" w:type="dxa"/>
            <w:gridSpan w:val="2"/>
          </w:tcPr>
          <w:p w14:paraId="31BF546F" w14:textId="77777777" w:rsidR="005B10B5" w:rsidRPr="002541A1" w:rsidRDefault="005B10B5">
            <w:pPr>
              <w:pStyle w:val="TableParagraph"/>
              <w:spacing w:before="4"/>
              <w:rPr>
                <w:b/>
                <w:sz w:val="24"/>
              </w:rPr>
            </w:pPr>
          </w:p>
          <w:p w14:paraId="1417045D" w14:textId="77777777" w:rsidR="005B10B5" w:rsidRPr="002541A1" w:rsidRDefault="00BD636C">
            <w:pPr>
              <w:pStyle w:val="TableParagraph"/>
              <w:ind w:right="1"/>
              <w:jc w:val="center"/>
              <w:rPr>
                <w:sz w:val="21"/>
              </w:rPr>
            </w:pPr>
            <w:r w:rsidRPr="002541A1">
              <w:rPr>
                <w:w w:val="99"/>
                <w:sz w:val="21"/>
                <w:lang w:bidi="ru-RU"/>
              </w:rPr>
              <w:t>2</w:t>
            </w:r>
          </w:p>
        </w:tc>
      </w:tr>
      <w:tr w:rsidR="005B10B5" w:rsidRPr="002541A1" w14:paraId="71947362" w14:textId="77777777" w:rsidTr="003D3394">
        <w:trPr>
          <w:trHeight w:val="57"/>
        </w:trPr>
        <w:tc>
          <w:tcPr>
            <w:tcW w:w="2460" w:type="dxa"/>
          </w:tcPr>
          <w:p w14:paraId="27BFD9BB" w14:textId="77777777" w:rsidR="005B10B5" w:rsidRPr="002541A1" w:rsidRDefault="005B10B5">
            <w:pPr>
              <w:pStyle w:val="TableParagraph"/>
              <w:spacing w:before="3"/>
              <w:rPr>
                <w:b/>
                <w:sz w:val="24"/>
              </w:rPr>
            </w:pPr>
          </w:p>
          <w:p w14:paraId="061097C7" w14:textId="77777777" w:rsidR="005B10B5" w:rsidRPr="002541A1" w:rsidRDefault="00BD636C">
            <w:pPr>
              <w:pStyle w:val="TableParagraph"/>
              <w:ind w:left="629" w:right="628"/>
              <w:jc w:val="center"/>
              <w:rPr>
                <w:sz w:val="21"/>
              </w:rPr>
            </w:pPr>
            <w:r w:rsidRPr="002541A1">
              <w:rPr>
                <w:sz w:val="21"/>
                <w:lang w:bidi="ru-RU"/>
              </w:rPr>
              <w:t>Твердость</w:t>
            </w:r>
          </w:p>
        </w:tc>
        <w:tc>
          <w:tcPr>
            <w:tcW w:w="2225" w:type="dxa"/>
          </w:tcPr>
          <w:p w14:paraId="459B73A7" w14:textId="77777777" w:rsidR="005B10B5" w:rsidRPr="002541A1" w:rsidRDefault="005B10B5">
            <w:pPr>
              <w:pStyle w:val="TableParagraph"/>
              <w:spacing w:before="3"/>
              <w:rPr>
                <w:b/>
                <w:sz w:val="24"/>
              </w:rPr>
            </w:pPr>
          </w:p>
          <w:p w14:paraId="77B096A5" w14:textId="77777777" w:rsidR="005B10B5" w:rsidRPr="002541A1" w:rsidRDefault="00BD636C">
            <w:pPr>
              <w:pStyle w:val="TableParagraph"/>
              <w:ind w:left="155" w:right="156"/>
              <w:jc w:val="center"/>
              <w:rPr>
                <w:sz w:val="21"/>
              </w:rPr>
            </w:pPr>
            <w:r w:rsidRPr="002541A1">
              <w:rPr>
                <w:sz w:val="21"/>
                <w:lang w:bidi="ru-RU"/>
              </w:rPr>
              <w:t>по Шору А</w:t>
            </w:r>
          </w:p>
        </w:tc>
        <w:tc>
          <w:tcPr>
            <w:tcW w:w="5154" w:type="dxa"/>
            <w:gridSpan w:val="2"/>
          </w:tcPr>
          <w:p w14:paraId="4C9034FF" w14:textId="77777777" w:rsidR="005B10B5" w:rsidRPr="002541A1" w:rsidRDefault="005B10B5">
            <w:pPr>
              <w:pStyle w:val="TableParagraph"/>
              <w:spacing w:before="3"/>
              <w:rPr>
                <w:b/>
                <w:sz w:val="24"/>
              </w:rPr>
            </w:pPr>
          </w:p>
          <w:p w14:paraId="534DFA9E" w14:textId="77777777" w:rsidR="005B10B5" w:rsidRPr="002541A1" w:rsidRDefault="00BD636C">
            <w:pPr>
              <w:pStyle w:val="TableParagraph"/>
              <w:ind w:left="1795" w:right="1796"/>
              <w:jc w:val="center"/>
              <w:rPr>
                <w:sz w:val="21"/>
              </w:rPr>
            </w:pPr>
            <w:r w:rsidRPr="002541A1">
              <w:rPr>
                <w:sz w:val="21"/>
                <w:lang w:bidi="ru-RU"/>
              </w:rPr>
              <w:t>75-85</w:t>
            </w:r>
          </w:p>
        </w:tc>
      </w:tr>
      <w:tr w:rsidR="005B10B5" w:rsidRPr="002541A1" w14:paraId="72EA6157" w14:textId="77777777" w:rsidTr="003D3394">
        <w:trPr>
          <w:trHeight w:val="57"/>
        </w:trPr>
        <w:tc>
          <w:tcPr>
            <w:tcW w:w="2460" w:type="dxa"/>
          </w:tcPr>
          <w:p w14:paraId="671B7DB2" w14:textId="77777777" w:rsidR="005B10B5" w:rsidRPr="002541A1" w:rsidRDefault="005B10B5">
            <w:pPr>
              <w:pStyle w:val="TableParagraph"/>
              <w:spacing w:before="3"/>
              <w:rPr>
                <w:b/>
                <w:sz w:val="24"/>
              </w:rPr>
            </w:pPr>
          </w:p>
          <w:p w14:paraId="24B202B0" w14:textId="77777777" w:rsidR="005B10B5" w:rsidRPr="002541A1" w:rsidRDefault="00BD636C">
            <w:pPr>
              <w:pStyle w:val="TableParagraph"/>
              <w:spacing w:before="1"/>
              <w:ind w:left="544"/>
              <w:rPr>
                <w:sz w:val="21"/>
              </w:rPr>
            </w:pPr>
            <w:r w:rsidRPr="002541A1">
              <w:rPr>
                <w:sz w:val="21"/>
                <w:lang w:bidi="ru-RU"/>
              </w:rPr>
              <w:t>Прочность на разрыв</w:t>
            </w:r>
          </w:p>
        </w:tc>
        <w:tc>
          <w:tcPr>
            <w:tcW w:w="2225" w:type="dxa"/>
          </w:tcPr>
          <w:p w14:paraId="5C1DD86D" w14:textId="77777777" w:rsidR="005B10B5" w:rsidRPr="002541A1" w:rsidRDefault="005B10B5">
            <w:pPr>
              <w:pStyle w:val="TableParagraph"/>
              <w:spacing w:before="3"/>
              <w:rPr>
                <w:b/>
                <w:sz w:val="24"/>
              </w:rPr>
            </w:pPr>
          </w:p>
          <w:p w14:paraId="0004BA2C" w14:textId="77777777" w:rsidR="005B10B5" w:rsidRPr="002541A1" w:rsidRDefault="00BD636C">
            <w:pPr>
              <w:pStyle w:val="TableParagraph"/>
              <w:spacing w:before="1"/>
              <w:ind w:left="156" w:right="156"/>
              <w:jc w:val="center"/>
              <w:rPr>
                <w:sz w:val="21"/>
              </w:rPr>
            </w:pPr>
            <w:r w:rsidRPr="002541A1">
              <w:rPr>
                <w:sz w:val="21"/>
                <w:lang w:bidi="ru-RU"/>
              </w:rPr>
              <w:t>МПа</w:t>
            </w:r>
          </w:p>
        </w:tc>
        <w:tc>
          <w:tcPr>
            <w:tcW w:w="5154" w:type="dxa"/>
            <w:gridSpan w:val="2"/>
          </w:tcPr>
          <w:p w14:paraId="5066E507" w14:textId="77777777" w:rsidR="005B10B5" w:rsidRPr="002541A1" w:rsidRDefault="005B10B5">
            <w:pPr>
              <w:pStyle w:val="TableParagraph"/>
              <w:spacing w:before="3"/>
              <w:rPr>
                <w:b/>
                <w:sz w:val="24"/>
              </w:rPr>
            </w:pPr>
          </w:p>
          <w:p w14:paraId="166D1C7B" w14:textId="77777777" w:rsidR="005B10B5" w:rsidRPr="002541A1" w:rsidRDefault="00BD636C">
            <w:pPr>
              <w:pStyle w:val="TableParagraph"/>
              <w:spacing w:before="1"/>
              <w:ind w:left="1795" w:right="1796"/>
              <w:jc w:val="center"/>
              <w:rPr>
                <w:sz w:val="21"/>
              </w:rPr>
            </w:pPr>
            <w:r w:rsidRPr="002541A1">
              <w:rPr>
                <w:sz w:val="21"/>
                <w:lang w:bidi="ru-RU"/>
              </w:rPr>
              <w:t>&gt;</w:t>
            </w:r>
            <w:r w:rsidR="002541A1">
              <w:rPr>
                <w:sz w:val="21"/>
                <w:lang w:bidi="ru-RU"/>
              </w:rPr>
              <w:t xml:space="preserve"> </w:t>
            </w:r>
            <w:r w:rsidRPr="002541A1">
              <w:rPr>
                <w:sz w:val="21"/>
                <w:lang w:bidi="ru-RU"/>
              </w:rPr>
              <w:t>3,5</w:t>
            </w:r>
          </w:p>
        </w:tc>
      </w:tr>
      <w:tr w:rsidR="005B10B5" w:rsidRPr="002541A1" w14:paraId="61D9504D" w14:textId="77777777" w:rsidTr="003D3394">
        <w:trPr>
          <w:trHeight w:val="57"/>
        </w:trPr>
        <w:tc>
          <w:tcPr>
            <w:tcW w:w="2460" w:type="dxa"/>
          </w:tcPr>
          <w:p w14:paraId="24A52B76" w14:textId="77777777" w:rsidR="005B10B5" w:rsidRPr="002541A1" w:rsidRDefault="005B10B5">
            <w:pPr>
              <w:pStyle w:val="TableParagraph"/>
              <w:spacing w:before="7"/>
              <w:rPr>
                <w:b/>
                <w:sz w:val="16"/>
              </w:rPr>
            </w:pPr>
          </w:p>
          <w:p w14:paraId="6F811439" w14:textId="77777777" w:rsidR="005B10B5" w:rsidRPr="002541A1" w:rsidRDefault="00BD636C">
            <w:pPr>
              <w:pStyle w:val="TableParagraph"/>
              <w:ind w:left="767"/>
              <w:rPr>
                <w:sz w:val="21"/>
              </w:rPr>
            </w:pPr>
            <w:r w:rsidRPr="002541A1">
              <w:rPr>
                <w:color w:val="0D0D0D"/>
                <w:sz w:val="21"/>
                <w:lang w:bidi="ru-RU"/>
              </w:rPr>
              <w:t>Относительное удлинение</w:t>
            </w:r>
          </w:p>
        </w:tc>
        <w:tc>
          <w:tcPr>
            <w:tcW w:w="2225" w:type="dxa"/>
          </w:tcPr>
          <w:p w14:paraId="45F1BE0D" w14:textId="77777777" w:rsidR="005B10B5" w:rsidRPr="002541A1" w:rsidRDefault="005B10B5">
            <w:pPr>
              <w:pStyle w:val="TableParagraph"/>
              <w:spacing w:before="7"/>
              <w:rPr>
                <w:b/>
                <w:sz w:val="16"/>
              </w:rPr>
            </w:pPr>
          </w:p>
          <w:p w14:paraId="6614CF90" w14:textId="77777777" w:rsidR="005B10B5" w:rsidRPr="002541A1" w:rsidRDefault="00BD636C">
            <w:pPr>
              <w:pStyle w:val="TableParagraph"/>
              <w:jc w:val="center"/>
              <w:rPr>
                <w:sz w:val="21"/>
              </w:rPr>
            </w:pPr>
            <w:r w:rsidRPr="002541A1">
              <w:rPr>
                <w:color w:val="0D0D0D"/>
                <w:w w:val="99"/>
                <w:sz w:val="21"/>
                <w:lang w:bidi="ru-RU"/>
              </w:rPr>
              <w:t>%</w:t>
            </w:r>
          </w:p>
        </w:tc>
        <w:tc>
          <w:tcPr>
            <w:tcW w:w="5154" w:type="dxa"/>
            <w:gridSpan w:val="2"/>
          </w:tcPr>
          <w:p w14:paraId="476BB528" w14:textId="77777777" w:rsidR="005B10B5" w:rsidRPr="002541A1" w:rsidRDefault="005B10B5">
            <w:pPr>
              <w:pStyle w:val="TableParagraph"/>
              <w:spacing w:before="7"/>
              <w:rPr>
                <w:b/>
                <w:sz w:val="16"/>
              </w:rPr>
            </w:pPr>
          </w:p>
          <w:p w14:paraId="0A11A450" w14:textId="77777777" w:rsidR="005B10B5" w:rsidRPr="002541A1" w:rsidRDefault="00BD636C">
            <w:pPr>
              <w:pStyle w:val="TableParagraph"/>
              <w:ind w:left="1795" w:right="1794"/>
              <w:jc w:val="center"/>
              <w:rPr>
                <w:sz w:val="21"/>
              </w:rPr>
            </w:pPr>
            <w:r w:rsidRPr="002541A1">
              <w:rPr>
                <w:sz w:val="21"/>
                <w:lang w:bidi="ru-RU"/>
              </w:rPr>
              <w:t>&gt;</w:t>
            </w:r>
            <w:r w:rsidR="002541A1">
              <w:rPr>
                <w:sz w:val="21"/>
                <w:lang w:bidi="ru-RU"/>
              </w:rPr>
              <w:t xml:space="preserve"> </w:t>
            </w:r>
            <w:r w:rsidRPr="002541A1">
              <w:rPr>
                <w:sz w:val="21"/>
                <w:lang w:bidi="ru-RU"/>
              </w:rPr>
              <w:t>100</w:t>
            </w:r>
          </w:p>
        </w:tc>
      </w:tr>
      <w:tr w:rsidR="005B10B5" w:rsidRPr="002541A1" w14:paraId="54866FA7" w14:textId="77777777" w:rsidTr="003D3394">
        <w:trPr>
          <w:trHeight w:val="57"/>
        </w:trPr>
        <w:tc>
          <w:tcPr>
            <w:tcW w:w="2460" w:type="dxa"/>
          </w:tcPr>
          <w:p w14:paraId="68EA7F80" w14:textId="77777777" w:rsidR="005B10B5" w:rsidRPr="002541A1" w:rsidRDefault="005B10B5">
            <w:pPr>
              <w:pStyle w:val="TableParagraph"/>
              <w:spacing w:before="6"/>
              <w:rPr>
                <w:b/>
                <w:sz w:val="16"/>
              </w:rPr>
            </w:pPr>
          </w:p>
          <w:p w14:paraId="072A3010" w14:textId="77777777" w:rsidR="005B10B5" w:rsidRPr="002541A1" w:rsidRDefault="00BD636C">
            <w:pPr>
              <w:pStyle w:val="TableParagraph"/>
              <w:ind w:left="623"/>
              <w:rPr>
                <w:sz w:val="21"/>
              </w:rPr>
            </w:pPr>
            <w:r w:rsidRPr="002541A1">
              <w:rPr>
                <w:color w:val="0D0D0D"/>
                <w:sz w:val="21"/>
                <w:lang w:bidi="ru-RU"/>
              </w:rPr>
              <w:t>Прочность при сдвиге</w:t>
            </w:r>
          </w:p>
        </w:tc>
        <w:tc>
          <w:tcPr>
            <w:tcW w:w="2225" w:type="dxa"/>
          </w:tcPr>
          <w:p w14:paraId="78829220" w14:textId="77777777" w:rsidR="005B10B5" w:rsidRPr="002541A1" w:rsidRDefault="005B10B5">
            <w:pPr>
              <w:pStyle w:val="TableParagraph"/>
              <w:spacing w:before="6"/>
              <w:rPr>
                <w:b/>
                <w:sz w:val="16"/>
              </w:rPr>
            </w:pPr>
          </w:p>
          <w:p w14:paraId="442CDE4B" w14:textId="77777777" w:rsidR="005B10B5" w:rsidRPr="002541A1" w:rsidRDefault="00BD636C">
            <w:pPr>
              <w:pStyle w:val="TableParagraph"/>
              <w:ind w:left="506"/>
              <w:rPr>
                <w:sz w:val="21"/>
              </w:rPr>
            </w:pPr>
            <w:r w:rsidRPr="002541A1">
              <w:rPr>
                <w:color w:val="0D0D0D"/>
                <w:sz w:val="21"/>
                <w:lang w:bidi="ru-RU"/>
              </w:rPr>
              <w:t>Прочность при сдвиге</w:t>
            </w:r>
          </w:p>
        </w:tc>
        <w:tc>
          <w:tcPr>
            <w:tcW w:w="5154" w:type="dxa"/>
            <w:gridSpan w:val="2"/>
          </w:tcPr>
          <w:p w14:paraId="0858C914" w14:textId="77777777" w:rsidR="005B10B5" w:rsidRPr="002541A1" w:rsidRDefault="005B10B5">
            <w:pPr>
              <w:pStyle w:val="TableParagraph"/>
              <w:spacing w:before="6"/>
              <w:rPr>
                <w:b/>
                <w:sz w:val="16"/>
              </w:rPr>
            </w:pPr>
          </w:p>
          <w:p w14:paraId="5126B1F9" w14:textId="77777777" w:rsidR="005B10B5" w:rsidRPr="002541A1" w:rsidRDefault="00BD636C">
            <w:pPr>
              <w:pStyle w:val="TableParagraph"/>
              <w:ind w:left="1795" w:right="1796"/>
              <w:jc w:val="center"/>
              <w:rPr>
                <w:sz w:val="21"/>
              </w:rPr>
            </w:pPr>
            <w:r w:rsidRPr="002541A1">
              <w:rPr>
                <w:color w:val="0D0D0D"/>
                <w:sz w:val="21"/>
                <w:lang w:bidi="ru-RU"/>
              </w:rPr>
              <w:t>железо и марганец &gt;1,5</w:t>
            </w:r>
          </w:p>
        </w:tc>
      </w:tr>
      <w:tr w:rsidR="005B10B5" w:rsidRPr="002541A1" w14:paraId="3189847C" w14:textId="77777777" w:rsidTr="003D3394">
        <w:trPr>
          <w:trHeight w:val="57"/>
        </w:trPr>
        <w:tc>
          <w:tcPr>
            <w:tcW w:w="2460" w:type="dxa"/>
          </w:tcPr>
          <w:p w14:paraId="44763D79" w14:textId="77777777" w:rsidR="005B10B5" w:rsidRPr="002541A1" w:rsidRDefault="005B10B5">
            <w:pPr>
              <w:pStyle w:val="TableParagraph"/>
              <w:spacing w:before="7"/>
              <w:rPr>
                <w:b/>
                <w:sz w:val="16"/>
              </w:rPr>
            </w:pPr>
          </w:p>
          <w:p w14:paraId="072122B4" w14:textId="77777777" w:rsidR="005B10B5" w:rsidRPr="002541A1" w:rsidRDefault="00BD636C">
            <w:pPr>
              <w:pStyle w:val="TableParagraph"/>
              <w:ind w:left="321"/>
              <w:rPr>
                <w:sz w:val="21"/>
              </w:rPr>
            </w:pPr>
            <w:r w:rsidRPr="002541A1">
              <w:rPr>
                <w:color w:val="0D0D0D"/>
                <w:sz w:val="21"/>
                <w:lang w:bidi="ru-RU"/>
              </w:rPr>
              <w:t>Теплопроводность</w:t>
            </w:r>
          </w:p>
        </w:tc>
        <w:tc>
          <w:tcPr>
            <w:tcW w:w="2225" w:type="dxa"/>
          </w:tcPr>
          <w:p w14:paraId="1D3CFB68" w14:textId="77777777" w:rsidR="005B10B5" w:rsidRPr="002541A1" w:rsidRDefault="005B10B5">
            <w:pPr>
              <w:pStyle w:val="TableParagraph"/>
              <w:spacing w:before="7"/>
              <w:rPr>
                <w:b/>
                <w:sz w:val="16"/>
              </w:rPr>
            </w:pPr>
          </w:p>
          <w:p w14:paraId="4785781B" w14:textId="77777777" w:rsidR="005B10B5" w:rsidRPr="002541A1" w:rsidRDefault="00BD636C">
            <w:pPr>
              <w:pStyle w:val="TableParagraph"/>
              <w:ind w:left="156" w:right="156"/>
              <w:jc w:val="center"/>
              <w:rPr>
                <w:sz w:val="21"/>
              </w:rPr>
            </w:pPr>
            <w:r w:rsidRPr="002541A1">
              <w:rPr>
                <w:color w:val="0D0D0D"/>
                <w:sz w:val="21"/>
                <w:lang w:bidi="ru-RU"/>
              </w:rPr>
              <w:t>Вт/м·К</w:t>
            </w:r>
          </w:p>
        </w:tc>
        <w:tc>
          <w:tcPr>
            <w:tcW w:w="5154" w:type="dxa"/>
            <w:gridSpan w:val="2"/>
          </w:tcPr>
          <w:p w14:paraId="665D8DE8" w14:textId="77777777" w:rsidR="005B10B5" w:rsidRPr="002541A1" w:rsidRDefault="005B10B5">
            <w:pPr>
              <w:pStyle w:val="TableParagraph"/>
              <w:spacing w:before="7"/>
              <w:rPr>
                <w:b/>
                <w:sz w:val="16"/>
              </w:rPr>
            </w:pPr>
          </w:p>
          <w:p w14:paraId="2E19DEEA" w14:textId="77777777" w:rsidR="005B10B5" w:rsidRPr="002541A1" w:rsidRDefault="00BD636C">
            <w:pPr>
              <w:pStyle w:val="TableParagraph"/>
              <w:ind w:left="1795" w:right="1796"/>
              <w:jc w:val="center"/>
              <w:rPr>
                <w:sz w:val="21"/>
              </w:rPr>
            </w:pPr>
            <w:r w:rsidRPr="002541A1">
              <w:rPr>
                <w:color w:val="0D0D0D"/>
                <w:sz w:val="21"/>
                <w:lang w:bidi="ru-RU"/>
              </w:rPr>
              <w:t>1,05</w:t>
            </w:r>
          </w:p>
        </w:tc>
      </w:tr>
      <w:tr w:rsidR="005B10B5" w:rsidRPr="002541A1" w14:paraId="04E00EFA" w14:textId="77777777" w:rsidTr="003D3394">
        <w:trPr>
          <w:trHeight w:val="57"/>
        </w:trPr>
        <w:tc>
          <w:tcPr>
            <w:tcW w:w="2460" w:type="dxa"/>
          </w:tcPr>
          <w:p w14:paraId="03AC5BD9" w14:textId="77777777" w:rsidR="005B10B5" w:rsidRPr="002541A1" w:rsidRDefault="00BD636C">
            <w:pPr>
              <w:pStyle w:val="TableParagraph"/>
              <w:spacing w:before="106"/>
              <w:ind w:left="306"/>
              <w:rPr>
                <w:sz w:val="21"/>
              </w:rPr>
            </w:pPr>
            <w:r w:rsidRPr="002541A1">
              <w:rPr>
                <w:color w:val="0D0D0D"/>
                <w:sz w:val="21"/>
                <w:lang w:bidi="ru-RU"/>
              </w:rPr>
              <w:t>Класс огнестойкости</w:t>
            </w:r>
          </w:p>
        </w:tc>
        <w:tc>
          <w:tcPr>
            <w:tcW w:w="2225" w:type="dxa"/>
          </w:tcPr>
          <w:p w14:paraId="064C3C4C" w14:textId="77777777" w:rsidR="005B10B5" w:rsidRPr="002541A1" w:rsidRDefault="00BD636C">
            <w:pPr>
              <w:pStyle w:val="TableParagraph"/>
              <w:spacing w:before="106"/>
              <w:ind w:left="154" w:right="156"/>
              <w:jc w:val="center"/>
              <w:rPr>
                <w:sz w:val="21"/>
              </w:rPr>
            </w:pPr>
            <w:r w:rsidRPr="002541A1">
              <w:rPr>
                <w:color w:val="0D0D0D"/>
                <w:sz w:val="21"/>
                <w:lang w:bidi="ru-RU"/>
              </w:rPr>
              <w:t>UL94</w:t>
            </w:r>
          </w:p>
        </w:tc>
        <w:tc>
          <w:tcPr>
            <w:tcW w:w="5154" w:type="dxa"/>
            <w:gridSpan w:val="2"/>
          </w:tcPr>
          <w:p w14:paraId="35B1E662" w14:textId="77777777" w:rsidR="005B10B5" w:rsidRPr="002541A1" w:rsidRDefault="00BD636C">
            <w:pPr>
              <w:pStyle w:val="TableParagraph"/>
              <w:spacing w:before="106"/>
              <w:ind w:left="1795" w:right="1796"/>
              <w:jc w:val="center"/>
              <w:rPr>
                <w:sz w:val="21"/>
              </w:rPr>
            </w:pPr>
            <w:r w:rsidRPr="002541A1">
              <w:rPr>
                <w:color w:val="0D0D0D"/>
                <w:sz w:val="21"/>
                <w:lang w:bidi="ru-RU"/>
              </w:rPr>
              <w:t>V-0</w:t>
            </w:r>
          </w:p>
        </w:tc>
      </w:tr>
      <w:tr w:rsidR="005B10B5" w:rsidRPr="002541A1" w14:paraId="1656D842" w14:textId="77777777" w:rsidTr="003D3394">
        <w:trPr>
          <w:trHeight w:val="57"/>
        </w:trPr>
        <w:tc>
          <w:tcPr>
            <w:tcW w:w="2460" w:type="dxa"/>
          </w:tcPr>
          <w:p w14:paraId="22AB4A57" w14:textId="77777777" w:rsidR="005B10B5" w:rsidRPr="002541A1" w:rsidRDefault="00BD636C">
            <w:pPr>
              <w:pStyle w:val="TableParagraph"/>
              <w:spacing w:before="106"/>
              <w:ind w:left="462"/>
              <w:rPr>
                <w:sz w:val="21"/>
              </w:rPr>
            </w:pPr>
            <w:r w:rsidRPr="002541A1">
              <w:rPr>
                <w:color w:val="0D0D0D"/>
                <w:sz w:val="21"/>
                <w:lang w:bidi="ru-RU"/>
              </w:rPr>
              <w:t>Объемное удельное сопротивление</w:t>
            </w:r>
          </w:p>
        </w:tc>
        <w:tc>
          <w:tcPr>
            <w:tcW w:w="2225" w:type="dxa"/>
          </w:tcPr>
          <w:p w14:paraId="204FA3F4" w14:textId="77777777" w:rsidR="005B10B5" w:rsidRPr="002541A1" w:rsidRDefault="00BD636C">
            <w:pPr>
              <w:pStyle w:val="TableParagraph"/>
              <w:spacing w:before="106"/>
              <w:ind w:left="156" w:right="156"/>
              <w:jc w:val="center"/>
              <w:rPr>
                <w:sz w:val="21"/>
              </w:rPr>
            </w:pPr>
            <w:r w:rsidRPr="002541A1">
              <w:rPr>
                <w:color w:val="0D0D0D"/>
                <w:sz w:val="21"/>
                <w:lang w:bidi="ru-RU"/>
              </w:rPr>
              <w:t>Ом·см</w:t>
            </w:r>
          </w:p>
        </w:tc>
        <w:tc>
          <w:tcPr>
            <w:tcW w:w="5154" w:type="dxa"/>
            <w:gridSpan w:val="2"/>
          </w:tcPr>
          <w:p w14:paraId="2A5191E5" w14:textId="77777777" w:rsidR="005B10B5" w:rsidRPr="002541A1" w:rsidRDefault="00BD636C">
            <w:pPr>
              <w:pStyle w:val="TableParagraph"/>
              <w:spacing w:before="106"/>
              <w:ind w:left="1795" w:right="1796"/>
              <w:jc w:val="center"/>
              <w:rPr>
                <w:sz w:val="13"/>
              </w:rPr>
            </w:pPr>
            <w:r w:rsidRPr="002541A1">
              <w:rPr>
                <w:color w:val="0D0D0D"/>
                <w:sz w:val="21"/>
                <w:lang w:bidi="ru-RU"/>
              </w:rPr>
              <w:t>&gt; 10¹</w:t>
            </w:r>
            <w:r w:rsidRPr="002541A1">
              <w:rPr>
                <w:color w:val="0D0D0D"/>
                <w:position w:val="7"/>
                <w:sz w:val="13"/>
                <w:lang w:bidi="ru-RU"/>
              </w:rPr>
              <w:t>4</w:t>
            </w:r>
          </w:p>
        </w:tc>
      </w:tr>
      <w:tr w:rsidR="005B10B5" w:rsidRPr="002541A1" w14:paraId="27086B57" w14:textId="77777777" w:rsidTr="003D3394">
        <w:trPr>
          <w:trHeight w:val="57"/>
        </w:trPr>
        <w:tc>
          <w:tcPr>
            <w:tcW w:w="2460" w:type="dxa"/>
          </w:tcPr>
          <w:p w14:paraId="1CB31C31" w14:textId="77777777" w:rsidR="005B10B5" w:rsidRPr="002541A1" w:rsidRDefault="00BD636C">
            <w:pPr>
              <w:pStyle w:val="TableParagraph"/>
              <w:spacing w:before="104"/>
              <w:ind w:right="217"/>
              <w:jc w:val="right"/>
              <w:rPr>
                <w:sz w:val="21"/>
              </w:rPr>
            </w:pPr>
            <w:r w:rsidRPr="002541A1">
              <w:rPr>
                <w:color w:val="0D0D0D"/>
                <w:sz w:val="21"/>
                <w:lang w:bidi="ru-RU"/>
              </w:rPr>
              <w:t>Начальные условия отверждения</w:t>
            </w:r>
          </w:p>
        </w:tc>
        <w:tc>
          <w:tcPr>
            <w:tcW w:w="2225" w:type="dxa"/>
          </w:tcPr>
          <w:p w14:paraId="1E4D50D4" w14:textId="77777777" w:rsidR="005B10B5" w:rsidRPr="002541A1" w:rsidRDefault="00BD636C">
            <w:pPr>
              <w:pStyle w:val="TableParagraph"/>
              <w:spacing w:before="104"/>
              <w:ind w:left="156" w:right="156"/>
              <w:jc w:val="center"/>
              <w:rPr>
                <w:sz w:val="21"/>
              </w:rPr>
            </w:pPr>
            <w:r w:rsidRPr="00BA5C7A">
              <w:rPr>
                <w:rFonts w:ascii="Cambria Math" w:hAnsi="Cambria Math" w:cs="Cambria Math"/>
                <w:color w:val="0D0D0D"/>
                <w:sz w:val="21"/>
                <w:lang w:bidi="ru-RU"/>
              </w:rPr>
              <w:t>℃</w:t>
            </w:r>
            <w:r w:rsidRPr="002541A1">
              <w:rPr>
                <w:color w:val="0D0D0D"/>
                <w:sz w:val="21"/>
                <w:lang w:bidi="ru-RU"/>
              </w:rPr>
              <w:t>, мин</w:t>
            </w:r>
          </w:p>
        </w:tc>
        <w:tc>
          <w:tcPr>
            <w:tcW w:w="5154" w:type="dxa"/>
            <w:gridSpan w:val="2"/>
          </w:tcPr>
          <w:p w14:paraId="1722A45E" w14:textId="77777777" w:rsidR="005B10B5" w:rsidRPr="002541A1" w:rsidRDefault="00BD636C">
            <w:pPr>
              <w:pStyle w:val="TableParagraph"/>
              <w:spacing w:before="104"/>
              <w:ind w:left="1795" w:right="1796"/>
              <w:jc w:val="center"/>
              <w:rPr>
                <w:sz w:val="21"/>
              </w:rPr>
            </w:pPr>
            <w:r w:rsidRPr="002541A1">
              <w:rPr>
                <w:color w:val="0D0D0D"/>
                <w:sz w:val="21"/>
                <w:lang w:bidi="ru-RU"/>
              </w:rPr>
              <w:t>30-40</w:t>
            </w:r>
          </w:p>
        </w:tc>
      </w:tr>
      <w:tr w:rsidR="005B10B5" w:rsidRPr="002541A1" w14:paraId="1CCE12ED" w14:textId="77777777" w:rsidTr="003D3394">
        <w:trPr>
          <w:trHeight w:val="57"/>
        </w:trPr>
        <w:tc>
          <w:tcPr>
            <w:tcW w:w="2460" w:type="dxa"/>
          </w:tcPr>
          <w:p w14:paraId="090A9D22" w14:textId="77777777" w:rsidR="005B10B5" w:rsidRPr="002541A1" w:rsidRDefault="00BD636C">
            <w:pPr>
              <w:pStyle w:val="TableParagraph"/>
              <w:spacing w:before="154"/>
              <w:ind w:left="508"/>
              <w:rPr>
                <w:sz w:val="21"/>
              </w:rPr>
            </w:pPr>
            <w:r w:rsidRPr="002541A1">
              <w:rPr>
                <w:color w:val="0D0D0D"/>
                <w:sz w:val="21"/>
                <w:lang w:bidi="ru-RU"/>
              </w:rPr>
              <w:t>Влагопоглощение</w:t>
            </w:r>
          </w:p>
        </w:tc>
        <w:tc>
          <w:tcPr>
            <w:tcW w:w="2225" w:type="dxa"/>
          </w:tcPr>
          <w:p w14:paraId="773AE17D" w14:textId="77777777" w:rsidR="005B10B5" w:rsidRPr="002541A1" w:rsidRDefault="00BD636C">
            <w:pPr>
              <w:pStyle w:val="TableParagraph"/>
              <w:spacing w:before="154"/>
              <w:ind w:left="467"/>
              <w:rPr>
                <w:sz w:val="21"/>
              </w:rPr>
            </w:pPr>
            <w:r w:rsidRPr="002541A1">
              <w:rPr>
                <w:color w:val="0D0D0D"/>
                <w:sz w:val="21"/>
                <w:lang w:bidi="ru-RU"/>
              </w:rPr>
              <w:t>1 сут., 25</w:t>
            </w:r>
            <w:r w:rsidR="002541A1">
              <w:rPr>
                <w:color w:val="0D0D0D"/>
                <w:sz w:val="21"/>
                <w:lang w:bidi="ru-RU"/>
              </w:rPr>
              <w:t> </w:t>
            </w:r>
            <w:r w:rsidRPr="002541A1">
              <w:rPr>
                <w:color w:val="0D0D0D"/>
                <w:sz w:val="21"/>
                <w:lang w:bidi="ru-RU"/>
              </w:rPr>
              <w:t>°C, %</w:t>
            </w:r>
          </w:p>
        </w:tc>
        <w:tc>
          <w:tcPr>
            <w:tcW w:w="5154" w:type="dxa"/>
            <w:gridSpan w:val="2"/>
          </w:tcPr>
          <w:p w14:paraId="28E964D5" w14:textId="77777777" w:rsidR="005B10B5" w:rsidRPr="002541A1" w:rsidRDefault="00BD636C">
            <w:pPr>
              <w:pStyle w:val="TableParagraph"/>
              <w:spacing w:before="154"/>
              <w:ind w:left="1795" w:right="1794"/>
              <w:jc w:val="center"/>
              <w:rPr>
                <w:sz w:val="21"/>
              </w:rPr>
            </w:pPr>
            <w:r w:rsidRPr="002541A1">
              <w:rPr>
                <w:color w:val="0D0D0D"/>
                <w:sz w:val="21"/>
                <w:lang w:bidi="ru-RU"/>
              </w:rPr>
              <w:t>&lt;</w:t>
            </w:r>
            <w:r w:rsidR="002541A1">
              <w:rPr>
                <w:color w:val="0D0D0D"/>
                <w:sz w:val="21"/>
                <w:lang w:bidi="ru-RU"/>
              </w:rPr>
              <w:t xml:space="preserve"> </w:t>
            </w:r>
            <w:r w:rsidRPr="002541A1">
              <w:rPr>
                <w:color w:val="0D0D0D"/>
                <w:sz w:val="21"/>
                <w:lang w:bidi="ru-RU"/>
              </w:rPr>
              <w:t>0,15</w:t>
            </w:r>
          </w:p>
        </w:tc>
      </w:tr>
      <w:tr w:rsidR="005B10B5" w:rsidRPr="002541A1" w14:paraId="66F5C26B" w14:textId="77777777" w:rsidTr="003D3394">
        <w:trPr>
          <w:trHeight w:val="57"/>
        </w:trPr>
        <w:tc>
          <w:tcPr>
            <w:tcW w:w="2460" w:type="dxa"/>
          </w:tcPr>
          <w:p w14:paraId="28B8D5E1" w14:textId="77777777" w:rsidR="005B10B5" w:rsidRPr="002541A1" w:rsidRDefault="00BD636C">
            <w:pPr>
              <w:pStyle w:val="TableParagraph"/>
              <w:spacing w:before="155"/>
              <w:ind w:left="448"/>
              <w:rPr>
                <w:sz w:val="21"/>
              </w:rPr>
            </w:pPr>
            <w:r w:rsidRPr="002541A1">
              <w:rPr>
                <w:color w:val="0D0D0D"/>
                <w:sz w:val="21"/>
                <w:lang w:bidi="ru-RU"/>
              </w:rPr>
              <w:t>Электрическая прочность изоляции</w:t>
            </w:r>
          </w:p>
        </w:tc>
        <w:tc>
          <w:tcPr>
            <w:tcW w:w="2225" w:type="dxa"/>
          </w:tcPr>
          <w:p w14:paraId="55F1F307" w14:textId="77777777" w:rsidR="005B10B5" w:rsidRPr="002541A1" w:rsidRDefault="00BD636C">
            <w:pPr>
              <w:pStyle w:val="TableParagraph"/>
              <w:spacing w:before="155"/>
              <w:ind w:left="154" w:right="156"/>
              <w:jc w:val="center"/>
              <w:rPr>
                <w:sz w:val="21"/>
              </w:rPr>
            </w:pPr>
            <w:r w:rsidRPr="002541A1">
              <w:rPr>
                <w:color w:val="0D0D0D"/>
                <w:sz w:val="21"/>
                <w:lang w:bidi="ru-RU"/>
              </w:rPr>
              <w:t>кВ/мм</w:t>
            </w:r>
          </w:p>
        </w:tc>
        <w:tc>
          <w:tcPr>
            <w:tcW w:w="5154" w:type="dxa"/>
            <w:gridSpan w:val="2"/>
          </w:tcPr>
          <w:p w14:paraId="3E0528A9" w14:textId="77777777" w:rsidR="005B10B5" w:rsidRPr="002541A1" w:rsidRDefault="00BD636C">
            <w:pPr>
              <w:pStyle w:val="TableParagraph"/>
              <w:spacing w:before="155"/>
              <w:ind w:left="1795" w:right="1796"/>
              <w:jc w:val="center"/>
              <w:rPr>
                <w:sz w:val="21"/>
              </w:rPr>
            </w:pPr>
            <w:r w:rsidRPr="002541A1">
              <w:rPr>
                <w:color w:val="0D0D0D"/>
                <w:sz w:val="21"/>
                <w:lang w:bidi="ru-RU"/>
              </w:rPr>
              <w:t>&gt; 20</w:t>
            </w:r>
          </w:p>
        </w:tc>
      </w:tr>
      <w:tr w:rsidR="005B10B5" w:rsidRPr="002541A1" w14:paraId="7EEF597E" w14:textId="77777777" w:rsidTr="003D3394">
        <w:trPr>
          <w:trHeight w:val="57"/>
        </w:trPr>
        <w:tc>
          <w:tcPr>
            <w:tcW w:w="2460" w:type="dxa"/>
          </w:tcPr>
          <w:p w14:paraId="7D3079B4" w14:textId="77777777" w:rsidR="005B10B5" w:rsidRPr="002541A1" w:rsidRDefault="00BD636C">
            <w:pPr>
              <w:pStyle w:val="TableParagraph"/>
              <w:spacing w:before="154"/>
              <w:ind w:left="436"/>
              <w:rPr>
                <w:sz w:val="21"/>
              </w:rPr>
            </w:pPr>
            <w:r w:rsidRPr="002541A1">
              <w:rPr>
                <w:color w:val="0D0D0D"/>
                <w:sz w:val="21"/>
                <w:lang w:bidi="ru-RU"/>
              </w:rPr>
              <w:t>Диэлектрическая константа</w:t>
            </w:r>
          </w:p>
        </w:tc>
        <w:tc>
          <w:tcPr>
            <w:tcW w:w="2225" w:type="dxa"/>
          </w:tcPr>
          <w:p w14:paraId="47B9F1BD" w14:textId="77777777" w:rsidR="005B10B5" w:rsidRPr="002541A1" w:rsidRDefault="00BD636C">
            <w:pPr>
              <w:pStyle w:val="TableParagraph"/>
              <w:spacing w:before="105"/>
              <w:ind w:left="563"/>
              <w:rPr>
                <w:sz w:val="21"/>
              </w:rPr>
            </w:pPr>
            <w:r w:rsidRPr="002541A1">
              <w:rPr>
                <w:color w:val="0D0D0D"/>
                <w:sz w:val="21"/>
                <w:lang w:bidi="ru-RU"/>
              </w:rPr>
              <w:t>25</w:t>
            </w:r>
            <w:r w:rsidR="002541A1">
              <w:rPr>
                <w:color w:val="0D0D0D"/>
                <w:sz w:val="21"/>
                <w:lang w:bidi="ru-RU"/>
              </w:rPr>
              <w:t> </w:t>
            </w:r>
            <w:r w:rsidRPr="00BA5C7A">
              <w:rPr>
                <w:rFonts w:ascii="Cambria Math" w:hAnsi="Cambria Math" w:cs="Cambria Math"/>
                <w:color w:val="0D0D0D"/>
                <w:sz w:val="21"/>
                <w:lang w:bidi="ru-RU"/>
              </w:rPr>
              <w:t>℃</w:t>
            </w:r>
            <w:r w:rsidRPr="002541A1">
              <w:rPr>
                <w:color w:val="0D0D0D"/>
                <w:sz w:val="21"/>
                <w:lang w:bidi="ru-RU"/>
              </w:rPr>
              <w:t>, 50 Гц</w:t>
            </w:r>
          </w:p>
        </w:tc>
        <w:tc>
          <w:tcPr>
            <w:tcW w:w="5154" w:type="dxa"/>
            <w:gridSpan w:val="2"/>
          </w:tcPr>
          <w:p w14:paraId="437BC989" w14:textId="77777777" w:rsidR="005B10B5" w:rsidRPr="002541A1" w:rsidRDefault="00BD636C">
            <w:pPr>
              <w:pStyle w:val="TableParagraph"/>
              <w:spacing w:before="154"/>
              <w:ind w:right="1"/>
              <w:jc w:val="center"/>
              <w:rPr>
                <w:sz w:val="21"/>
              </w:rPr>
            </w:pPr>
            <w:r w:rsidRPr="002541A1">
              <w:rPr>
                <w:color w:val="0D0D0D"/>
                <w:w w:val="99"/>
                <w:sz w:val="21"/>
                <w:lang w:bidi="ru-RU"/>
              </w:rPr>
              <w:t>5</w:t>
            </w:r>
          </w:p>
        </w:tc>
      </w:tr>
      <w:tr w:rsidR="005B10B5" w:rsidRPr="002541A1" w14:paraId="3BE30886" w14:textId="77777777" w:rsidTr="003D3394">
        <w:trPr>
          <w:trHeight w:val="57"/>
        </w:trPr>
        <w:tc>
          <w:tcPr>
            <w:tcW w:w="2460" w:type="dxa"/>
          </w:tcPr>
          <w:p w14:paraId="3F4936FA" w14:textId="77777777" w:rsidR="005B10B5" w:rsidRPr="002541A1" w:rsidRDefault="00BD636C">
            <w:pPr>
              <w:pStyle w:val="TableParagraph"/>
              <w:spacing w:before="104"/>
              <w:ind w:left="791"/>
              <w:rPr>
                <w:sz w:val="21"/>
              </w:rPr>
            </w:pPr>
            <w:r w:rsidRPr="002541A1">
              <w:rPr>
                <w:color w:val="0D0D0D"/>
                <w:sz w:val="21"/>
                <w:lang w:bidi="ru-RU"/>
              </w:rPr>
              <w:t>коэффициент потерь</w:t>
            </w:r>
          </w:p>
        </w:tc>
        <w:tc>
          <w:tcPr>
            <w:tcW w:w="2225" w:type="dxa"/>
          </w:tcPr>
          <w:p w14:paraId="76CEE690" w14:textId="77777777" w:rsidR="005B10B5" w:rsidRPr="002541A1" w:rsidRDefault="00BD636C">
            <w:pPr>
              <w:pStyle w:val="TableParagraph"/>
              <w:spacing w:before="55"/>
              <w:ind w:left="563"/>
              <w:rPr>
                <w:sz w:val="21"/>
              </w:rPr>
            </w:pPr>
            <w:r w:rsidRPr="002541A1">
              <w:rPr>
                <w:color w:val="0D0D0D"/>
                <w:sz w:val="21"/>
                <w:lang w:bidi="ru-RU"/>
              </w:rPr>
              <w:t>25</w:t>
            </w:r>
            <w:r w:rsidR="002541A1">
              <w:rPr>
                <w:color w:val="0D0D0D"/>
                <w:sz w:val="21"/>
                <w:lang w:bidi="ru-RU"/>
              </w:rPr>
              <w:t> </w:t>
            </w:r>
            <w:r w:rsidRPr="00BA5C7A">
              <w:rPr>
                <w:rFonts w:ascii="Cambria Math" w:hAnsi="Cambria Math" w:cs="Cambria Math"/>
                <w:color w:val="0D0D0D"/>
                <w:sz w:val="21"/>
                <w:lang w:bidi="ru-RU"/>
              </w:rPr>
              <w:t>℃</w:t>
            </w:r>
            <w:r w:rsidRPr="002541A1">
              <w:rPr>
                <w:color w:val="0D0D0D"/>
                <w:sz w:val="21"/>
                <w:lang w:bidi="ru-RU"/>
              </w:rPr>
              <w:t>, 50 Гц</w:t>
            </w:r>
          </w:p>
        </w:tc>
        <w:tc>
          <w:tcPr>
            <w:tcW w:w="5154" w:type="dxa"/>
            <w:gridSpan w:val="2"/>
          </w:tcPr>
          <w:p w14:paraId="7A702908" w14:textId="77777777" w:rsidR="005B10B5" w:rsidRPr="002541A1" w:rsidRDefault="00BD636C">
            <w:pPr>
              <w:pStyle w:val="TableParagraph"/>
              <w:spacing w:before="104"/>
              <w:ind w:left="1795" w:right="1796"/>
              <w:jc w:val="center"/>
              <w:rPr>
                <w:sz w:val="21"/>
              </w:rPr>
            </w:pPr>
            <w:r w:rsidRPr="002541A1">
              <w:rPr>
                <w:color w:val="0D0D0D"/>
                <w:sz w:val="21"/>
                <w:lang w:bidi="ru-RU"/>
              </w:rPr>
              <w:t>0,02</w:t>
            </w:r>
          </w:p>
        </w:tc>
      </w:tr>
      <w:tr w:rsidR="005B10B5" w:rsidRPr="002541A1" w14:paraId="14F3AFA7" w14:textId="77777777" w:rsidTr="003D3394">
        <w:trPr>
          <w:trHeight w:val="57"/>
        </w:trPr>
        <w:tc>
          <w:tcPr>
            <w:tcW w:w="2460" w:type="dxa"/>
          </w:tcPr>
          <w:p w14:paraId="0FCAD6D2" w14:textId="77777777" w:rsidR="005B10B5" w:rsidRPr="002541A1" w:rsidRDefault="00BD636C">
            <w:pPr>
              <w:pStyle w:val="TableParagraph"/>
              <w:spacing w:before="141" w:line="357" w:lineRule="auto"/>
              <w:ind w:left="724" w:right="552" w:hanging="154"/>
              <w:rPr>
                <w:sz w:val="21"/>
              </w:rPr>
            </w:pPr>
            <w:r w:rsidRPr="002541A1">
              <w:rPr>
                <w:color w:val="0D0D0D"/>
                <w:sz w:val="21"/>
                <w:lang w:bidi="ru-RU"/>
              </w:rPr>
              <w:t>Температура стеклования</w:t>
            </w:r>
          </w:p>
        </w:tc>
        <w:tc>
          <w:tcPr>
            <w:tcW w:w="2225" w:type="dxa"/>
          </w:tcPr>
          <w:p w14:paraId="739FFD78" w14:textId="77777777" w:rsidR="005B10B5" w:rsidRPr="002541A1" w:rsidRDefault="005B10B5">
            <w:pPr>
              <w:pStyle w:val="TableParagraph"/>
              <w:spacing w:before="7"/>
              <w:rPr>
                <w:b/>
                <w:sz w:val="23"/>
              </w:rPr>
            </w:pPr>
          </w:p>
          <w:p w14:paraId="5BCBD3DC" w14:textId="77777777" w:rsidR="005B10B5" w:rsidRPr="00BA5C7A" w:rsidRDefault="00BD636C">
            <w:pPr>
              <w:pStyle w:val="TableParagraph"/>
              <w:jc w:val="center"/>
              <w:rPr>
                <w:sz w:val="21"/>
              </w:rPr>
            </w:pPr>
            <w:r w:rsidRPr="00BA5C7A">
              <w:rPr>
                <w:rFonts w:ascii="Cambria Math" w:hAnsi="Cambria Math" w:cs="Cambria Math"/>
                <w:color w:val="0D0D0D"/>
                <w:w w:val="99"/>
                <w:sz w:val="21"/>
                <w:lang w:bidi="ru-RU"/>
              </w:rPr>
              <w:t>℃</w:t>
            </w:r>
          </w:p>
        </w:tc>
        <w:tc>
          <w:tcPr>
            <w:tcW w:w="5154" w:type="dxa"/>
            <w:gridSpan w:val="2"/>
          </w:tcPr>
          <w:p w14:paraId="358B9516" w14:textId="77777777" w:rsidR="005B10B5" w:rsidRPr="002541A1" w:rsidRDefault="005B10B5">
            <w:pPr>
              <w:pStyle w:val="TableParagraph"/>
              <w:spacing w:before="10"/>
              <w:rPr>
                <w:b/>
                <w:sz w:val="27"/>
              </w:rPr>
            </w:pPr>
          </w:p>
          <w:p w14:paraId="46E331A0" w14:textId="77777777" w:rsidR="005B10B5" w:rsidRPr="002541A1" w:rsidRDefault="00BD636C">
            <w:pPr>
              <w:pStyle w:val="TableParagraph"/>
              <w:ind w:left="1795" w:right="1796"/>
              <w:jc w:val="center"/>
              <w:rPr>
                <w:sz w:val="21"/>
              </w:rPr>
            </w:pPr>
            <w:r w:rsidRPr="002541A1">
              <w:rPr>
                <w:color w:val="0D0D0D"/>
                <w:sz w:val="21"/>
                <w:lang w:bidi="ru-RU"/>
              </w:rPr>
              <w:t>-25</w:t>
            </w:r>
          </w:p>
        </w:tc>
      </w:tr>
      <w:tr w:rsidR="005B10B5" w:rsidRPr="002541A1" w14:paraId="5CC475CF" w14:textId="77777777" w:rsidTr="003D3394">
        <w:trPr>
          <w:trHeight w:val="57"/>
        </w:trPr>
        <w:tc>
          <w:tcPr>
            <w:tcW w:w="2460" w:type="dxa"/>
          </w:tcPr>
          <w:p w14:paraId="63A65C0D" w14:textId="77777777" w:rsidR="005B10B5" w:rsidRPr="002541A1" w:rsidRDefault="005B10B5">
            <w:pPr>
              <w:pStyle w:val="TableParagraph"/>
              <w:spacing w:before="10"/>
              <w:rPr>
                <w:b/>
                <w:sz w:val="17"/>
              </w:rPr>
            </w:pPr>
          </w:p>
          <w:p w14:paraId="00265C62" w14:textId="77777777" w:rsidR="005B10B5" w:rsidRPr="002541A1" w:rsidRDefault="00BD636C">
            <w:pPr>
              <w:pStyle w:val="TableParagraph"/>
              <w:ind w:right="189"/>
              <w:jc w:val="right"/>
              <w:rPr>
                <w:sz w:val="21"/>
              </w:rPr>
            </w:pPr>
            <w:r w:rsidRPr="002541A1">
              <w:rPr>
                <w:sz w:val="21"/>
                <w:lang w:bidi="ru-RU"/>
              </w:rPr>
              <w:t>линейное тепловое расширение</w:t>
            </w:r>
          </w:p>
        </w:tc>
        <w:tc>
          <w:tcPr>
            <w:tcW w:w="2225" w:type="dxa"/>
          </w:tcPr>
          <w:p w14:paraId="5AB2C02A" w14:textId="3F0D1FDC" w:rsidR="005B10B5" w:rsidRPr="00BA5C7A" w:rsidRDefault="00BD636C">
            <w:pPr>
              <w:pStyle w:val="TableParagraph"/>
              <w:spacing w:before="156"/>
              <w:ind w:left="433"/>
              <w:rPr>
                <w:rFonts w:eastAsia="SimSun"/>
                <w:sz w:val="21"/>
              </w:rPr>
            </w:pPr>
            <w:r w:rsidRPr="002541A1">
              <w:rPr>
                <w:sz w:val="21"/>
                <w:lang w:bidi="ru-RU"/>
              </w:rPr>
              <w:t>мкм (м, °C)</w:t>
            </w:r>
          </w:p>
        </w:tc>
        <w:tc>
          <w:tcPr>
            <w:tcW w:w="5154" w:type="dxa"/>
            <w:gridSpan w:val="2"/>
          </w:tcPr>
          <w:p w14:paraId="1682FDAD" w14:textId="77777777" w:rsidR="005B10B5" w:rsidRPr="002541A1" w:rsidRDefault="005B10B5">
            <w:pPr>
              <w:pStyle w:val="TableParagraph"/>
              <w:spacing w:before="10"/>
              <w:rPr>
                <w:b/>
                <w:sz w:val="17"/>
              </w:rPr>
            </w:pPr>
          </w:p>
          <w:p w14:paraId="3A4AA5B9" w14:textId="77777777" w:rsidR="005B10B5" w:rsidRPr="002541A1" w:rsidRDefault="00BD636C">
            <w:pPr>
              <w:pStyle w:val="TableParagraph"/>
              <w:ind w:left="1795" w:right="1796"/>
              <w:jc w:val="center"/>
              <w:rPr>
                <w:sz w:val="21"/>
              </w:rPr>
            </w:pPr>
            <w:r w:rsidRPr="002541A1">
              <w:rPr>
                <w:sz w:val="21"/>
                <w:lang w:bidi="ru-RU"/>
              </w:rPr>
              <w:t>150</w:t>
            </w:r>
          </w:p>
        </w:tc>
      </w:tr>
      <w:tr w:rsidR="005B10B5" w:rsidRPr="002541A1" w14:paraId="2A07F842" w14:textId="77777777" w:rsidTr="003D3394">
        <w:trPr>
          <w:trHeight w:val="57"/>
        </w:trPr>
        <w:tc>
          <w:tcPr>
            <w:tcW w:w="2460" w:type="dxa"/>
          </w:tcPr>
          <w:p w14:paraId="77E86A9A" w14:textId="77777777" w:rsidR="005B10B5" w:rsidRPr="002541A1" w:rsidRDefault="00BD636C">
            <w:pPr>
              <w:pStyle w:val="TableParagraph"/>
              <w:spacing w:before="92"/>
              <w:ind w:left="280"/>
              <w:rPr>
                <w:sz w:val="21"/>
              </w:rPr>
            </w:pPr>
            <w:r w:rsidRPr="002541A1">
              <w:rPr>
                <w:color w:val="0D0D0D"/>
                <w:sz w:val="21"/>
                <w:lang w:bidi="ru-RU"/>
              </w:rPr>
              <w:t>Рабочая температура</w:t>
            </w:r>
          </w:p>
        </w:tc>
        <w:tc>
          <w:tcPr>
            <w:tcW w:w="2225" w:type="dxa"/>
          </w:tcPr>
          <w:p w14:paraId="2A4E7F12" w14:textId="77777777" w:rsidR="005B10B5" w:rsidRPr="002541A1" w:rsidRDefault="00BD636C">
            <w:pPr>
              <w:pStyle w:val="TableParagraph"/>
              <w:spacing w:before="104"/>
              <w:jc w:val="center"/>
              <w:rPr>
                <w:sz w:val="21"/>
              </w:rPr>
            </w:pPr>
            <w:r w:rsidRPr="00BA5C7A">
              <w:rPr>
                <w:rFonts w:ascii="Cambria Math" w:hAnsi="Cambria Math" w:cs="Cambria Math"/>
                <w:color w:val="0D0D0D"/>
                <w:w w:val="99"/>
                <w:sz w:val="21"/>
                <w:lang w:bidi="ru-RU"/>
              </w:rPr>
              <w:t>℃</w:t>
            </w:r>
          </w:p>
        </w:tc>
        <w:tc>
          <w:tcPr>
            <w:tcW w:w="5154" w:type="dxa"/>
            <w:gridSpan w:val="2"/>
          </w:tcPr>
          <w:p w14:paraId="206DA963" w14:textId="758C21A5" w:rsidR="005B10B5" w:rsidRPr="002541A1" w:rsidRDefault="00BD636C">
            <w:pPr>
              <w:pStyle w:val="TableParagraph"/>
              <w:spacing w:before="104"/>
              <w:ind w:left="1795" w:right="1796"/>
              <w:jc w:val="center"/>
              <w:rPr>
                <w:sz w:val="21"/>
              </w:rPr>
            </w:pPr>
            <w:r w:rsidRPr="002541A1">
              <w:rPr>
                <w:color w:val="0D0D0D"/>
                <w:sz w:val="21"/>
                <w:lang w:bidi="ru-RU"/>
              </w:rPr>
              <w:t>-40~120</w:t>
            </w:r>
          </w:p>
        </w:tc>
      </w:tr>
    </w:tbl>
    <w:p w14:paraId="0ECBC5C9" w14:textId="77777777" w:rsidR="005B10B5" w:rsidRPr="002541A1" w:rsidRDefault="005B10B5">
      <w:pPr>
        <w:pStyle w:val="a3"/>
        <w:spacing w:before="8"/>
        <w:rPr>
          <w:b/>
          <w:sz w:val="25"/>
        </w:rPr>
      </w:pPr>
    </w:p>
    <w:p w14:paraId="3A6F6046" w14:textId="1BF3B845" w:rsidR="005B10B5" w:rsidRPr="002541A1" w:rsidRDefault="00BD636C">
      <w:pPr>
        <w:spacing w:before="45"/>
        <w:ind w:left="281" w:right="1046"/>
        <w:rPr>
          <w:sz w:val="18"/>
        </w:rPr>
      </w:pPr>
      <w:r w:rsidRPr="002541A1">
        <w:rPr>
          <w:color w:val="0D0D0D"/>
          <w:sz w:val="18"/>
          <w:lang w:bidi="ru-RU"/>
        </w:rPr>
        <w:t>Примечание</w:t>
      </w:r>
      <w:r w:rsidR="002541A1">
        <w:rPr>
          <w:color w:val="0D0D0D"/>
          <w:sz w:val="18"/>
          <w:lang w:bidi="ru-RU"/>
        </w:rPr>
        <w:t>.</w:t>
      </w:r>
      <w:r w:rsidR="002541A1" w:rsidRPr="002541A1">
        <w:rPr>
          <w:color w:val="0D0D0D"/>
          <w:sz w:val="18"/>
          <w:lang w:bidi="ru-RU"/>
        </w:rPr>
        <w:t xml:space="preserve"> </w:t>
      </w:r>
      <w:r w:rsidRPr="002541A1">
        <w:rPr>
          <w:color w:val="0D0D0D"/>
          <w:sz w:val="18"/>
          <w:lang w:bidi="ru-RU"/>
        </w:rPr>
        <w:t>Все приведенные выше данные являются данными в стандартном состоянии.</w:t>
      </w:r>
    </w:p>
    <w:p w14:paraId="5DCD365E" w14:textId="77777777" w:rsidR="005B10B5" w:rsidRPr="002541A1" w:rsidRDefault="00BD636C">
      <w:pPr>
        <w:pStyle w:val="1"/>
        <w:spacing w:before="105"/>
      </w:pPr>
      <w:r w:rsidRPr="00BA5C7A">
        <w:rPr>
          <w:rFonts w:ascii="Cambria Math" w:hAnsi="Cambria Math" w:cs="Cambria Math"/>
          <w:b w:val="0"/>
          <w:color w:val="0D0D0D"/>
          <w:sz w:val="32"/>
          <w:lang w:bidi="ru-RU"/>
        </w:rPr>
        <w:t>∎</w:t>
      </w:r>
      <w:r w:rsidRPr="002541A1">
        <w:rPr>
          <w:color w:val="0D0D0D"/>
          <w:lang w:bidi="ru-RU"/>
        </w:rPr>
        <w:t xml:space="preserve"> Указания по применению</w:t>
      </w:r>
    </w:p>
    <w:p w14:paraId="24ABA54B" w14:textId="77777777" w:rsidR="005B10B5" w:rsidRPr="002541A1" w:rsidRDefault="00BD636C">
      <w:pPr>
        <w:pStyle w:val="2"/>
        <w:spacing w:before="154"/>
        <w:ind w:right="1046"/>
      </w:pPr>
      <w:r w:rsidRPr="002541A1">
        <w:rPr>
          <w:color w:val="0D0D0D"/>
          <w:lang w:bidi="ru-RU"/>
        </w:rPr>
        <w:t>1</w:t>
      </w:r>
      <w:r w:rsidR="002541A1">
        <w:rPr>
          <w:color w:val="0D0D0D"/>
          <w:lang w:bidi="ru-RU"/>
        </w:rPr>
        <w:t>.</w:t>
      </w:r>
      <w:r w:rsidRPr="002541A1">
        <w:rPr>
          <w:color w:val="0D0D0D"/>
          <w:lang w:bidi="ru-RU"/>
        </w:rPr>
        <w:t xml:space="preserve"> Введение</w:t>
      </w:r>
    </w:p>
    <w:p w14:paraId="67F0EC5C" w14:textId="77777777" w:rsidR="005B10B5" w:rsidRPr="002541A1" w:rsidRDefault="00BD636C" w:rsidP="003D3394">
      <w:pPr>
        <w:pStyle w:val="a3"/>
        <w:spacing w:line="271" w:lineRule="auto"/>
        <w:ind w:left="140" w:right="418"/>
        <w:jc w:val="both"/>
      </w:pPr>
      <w:r w:rsidRPr="002541A1">
        <w:rPr>
          <w:color w:val="0D0D0D"/>
          <w:lang w:bidi="ru-RU"/>
        </w:rPr>
        <w:t>Перед использованием обязательно ознакомьтесь с паспортом безопасности химического вещества для получения соответствующих мер предосторожности и рекомендаций по технике безопасности. Кроме того, в отношении химических продуктов, которые не подлежат обязательной маркировке, всегда следует соблюдать соответствующие меры предосторожности. Также ознакомьтесь с местными инструкциями по технике безопасности и обратитесь в компанию SEPNA за получением аналитической поддержки.</w:t>
      </w:r>
    </w:p>
    <w:p w14:paraId="20A87584" w14:textId="77777777" w:rsidR="005B10B5" w:rsidRPr="002541A1" w:rsidRDefault="005B10B5" w:rsidP="003D3394">
      <w:pPr>
        <w:pStyle w:val="a3"/>
        <w:spacing w:before="3"/>
        <w:ind w:right="418"/>
        <w:jc w:val="both"/>
      </w:pPr>
    </w:p>
    <w:p w14:paraId="79B11899" w14:textId="77777777" w:rsidR="005B10B5" w:rsidRPr="002541A1" w:rsidRDefault="00BD636C" w:rsidP="003D3394">
      <w:pPr>
        <w:pStyle w:val="2"/>
        <w:numPr>
          <w:ilvl w:val="0"/>
          <w:numId w:val="2"/>
        </w:numPr>
        <w:tabs>
          <w:tab w:val="left" w:pos="380"/>
        </w:tabs>
        <w:ind w:right="418"/>
        <w:jc w:val="both"/>
      </w:pPr>
      <w:r w:rsidRPr="002541A1">
        <w:rPr>
          <w:color w:val="0D0D0D"/>
          <w:lang w:bidi="ru-RU"/>
        </w:rPr>
        <w:t>Конструкция</w:t>
      </w:r>
    </w:p>
    <w:p w14:paraId="1A09A902" w14:textId="0A269E08" w:rsidR="005B10B5" w:rsidRPr="002541A1" w:rsidRDefault="00BD636C" w:rsidP="003D3394">
      <w:pPr>
        <w:pStyle w:val="a4"/>
        <w:numPr>
          <w:ilvl w:val="1"/>
          <w:numId w:val="2"/>
        </w:numPr>
        <w:tabs>
          <w:tab w:val="left" w:pos="740"/>
        </w:tabs>
        <w:spacing w:before="10" w:line="312" w:lineRule="exact"/>
        <w:ind w:right="418" w:firstLine="360"/>
        <w:jc w:val="both"/>
        <w:rPr>
          <w:sz w:val="24"/>
          <w:szCs w:val="24"/>
        </w:rPr>
      </w:pPr>
      <w:r w:rsidRPr="002541A1">
        <w:rPr>
          <w:color w:val="0D0D0D"/>
          <w:sz w:val="24"/>
          <w:lang w:bidi="ru-RU"/>
        </w:rPr>
        <w:t xml:space="preserve">Предварительный нагрев: </w:t>
      </w:r>
      <w:r w:rsidR="002541A1">
        <w:rPr>
          <w:color w:val="0D0D0D"/>
          <w:sz w:val="24"/>
          <w:lang w:bidi="ru-RU"/>
        </w:rPr>
        <w:t>п</w:t>
      </w:r>
      <w:r w:rsidR="002541A1" w:rsidRPr="002541A1">
        <w:rPr>
          <w:color w:val="0D0D0D"/>
          <w:sz w:val="24"/>
          <w:lang w:bidi="ru-RU"/>
        </w:rPr>
        <w:t xml:space="preserve">редварительно </w:t>
      </w:r>
      <w:r w:rsidRPr="002541A1">
        <w:rPr>
          <w:color w:val="0D0D0D"/>
          <w:sz w:val="24"/>
          <w:lang w:bidi="ru-RU"/>
        </w:rPr>
        <w:t>нагревайте формованное изделие при температуре 50-80</w:t>
      </w:r>
      <w:r w:rsidR="002541A1">
        <w:rPr>
          <w:color w:val="0D0D0D"/>
          <w:sz w:val="24"/>
          <w:lang w:bidi="ru-RU"/>
        </w:rPr>
        <w:t> </w:t>
      </w:r>
      <w:r w:rsidRPr="002541A1">
        <w:rPr>
          <w:color w:val="0D0D0D"/>
          <w:sz w:val="24"/>
          <w:lang w:bidi="ru-RU"/>
        </w:rPr>
        <w:t xml:space="preserve">°C в течение 1-2 часов. Также можно снизить температуру и продлить время нагрева, чтобы удалить влагу. Вязкость Компонента В будет увеличиваться при низкой температуре, предварительно нагрейте материал до </w:t>
      </w:r>
      <w:r w:rsidRPr="002541A1">
        <w:rPr>
          <w:color w:val="0D0D0D"/>
          <w:sz w:val="24"/>
          <w:lang w:bidi="ru-RU"/>
        </w:rPr>
        <w:lastRenderedPageBreak/>
        <w:t>35~45</w:t>
      </w:r>
      <w:r w:rsidR="002541A1">
        <w:rPr>
          <w:color w:val="0D0D0D"/>
          <w:sz w:val="24"/>
          <w:lang w:bidi="ru-RU"/>
        </w:rPr>
        <w:t> </w:t>
      </w:r>
      <w:r w:rsidRPr="00BA5C7A">
        <w:rPr>
          <w:rFonts w:ascii="Cambria Math" w:hAnsi="Cambria Math" w:cs="Cambria Math"/>
          <w:color w:val="0D0D0D"/>
          <w:sz w:val="24"/>
          <w:lang w:bidi="ru-RU"/>
        </w:rPr>
        <w:t>℃</w:t>
      </w:r>
      <w:r w:rsidRPr="002541A1">
        <w:rPr>
          <w:color w:val="0D0D0D"/>
          <w:sz w:val="24"/>
          <w:lang w:bidi="ru-RU"/>
        </w:rPr>
        <w:t xml:space="preserve"> для удобства использования.</w:t>
      </w:r>
    </w:p>
    <w:p w14:paraId="7FA57C47" w14:textId="06893E4D" w:rsidR="005B10B5" w:rsidRPr="002541A1" w:rsidRDefault="00BD636C" w:rsidP="003D3394">
      <w:pPr>
        <w:pStyle w:val="a4"/>
        <w:numPr>
          <w:ilvl w:val="1"/>
          <w:numId w:val="2"/>
        </w:numPr>
        <w:tabs>
          <w:tab w:val="left" w:pos="726"/>
        </w:tabs>
        <w:spacing w:before="25" w:line="271" w:lineRule="auto"/>
        <w:ind w:right="418" w:firstLine="360"/>
        <w:jc w:val="both"/>
        <w:rPr>
          <w:sz w:val="24"/>
          <w:szCs w:val="24"/>
        </w:rPr>
      </w:pPr>
      <w:r w:rsidRPr="002541A1">
        <w:rPr>
          <w:color w:val="0D0D0D"/>
          <w:sz w:val="24"/>
          <w:lang w:bidi="ru-RU"/>
        </w:rPr>
        <w:t xml:space="preserve">При хранении </w:t>
      </w:r>
      <w:r w:rsidR="002541A1">
        <w:rPr>
          <w:color w:val="0D0D0D"/>
          <w:sz w:val="24"/>
          <w:lang w:bidi="ru-RU"/>
        </w:rPr>
        <w:t>к</w:t>
      </w:r>
      <w:r w:rsidR="002541A1" w:rsidRPr="002541A1">
        <w:rPr>
          <w:color w:val="0D0D0D"/>
          <w:sz w:val="24"/>
          <w:lang w:bidi="ru-RU"/>
        </w:rPr>
        <w:t xml:space="preserve">омпонент </w:t>
      </w:r>
      <w:r w:rsidRPr="002541A1">
        <w:rPr>
          <w:color w:val="0D0D0D"/>
          <w:sz w:val="24"/>
          <w:lang w:bidi="ru-RU"/>
        </w:rPr>
        <w:t>В будет расслаиваться или выпадет небольшое количество осадка, хорошо перемешайте перед использованием.</w:t>
      </w:r>
    </w:p>
    <w:p w14:paraId="0A9DA5BC" w14:textId="5A27B596" w:rsidR="005B10B5" w:rsidRPr="002541A1" w:rsidRDefault="00BD636C" w:rsidP="003D3394">
      <w:pPr>
        <w:pStyle w:val="a4"/>
        <w:numPr>
          <w:ilvl w:val="1"/>
          <w:numId w:val="2"/>
        </w:numPr>
        <w:tabs>
          <w:tab w:val="left" w:pos="740"/>
        </w:tabs>
        <w:spacing w:before="1" w:line="271" w:lineRule="auto"/>
        <w:ind w:right="418" w:firstLine="360"/>
        <w:jc w:val="both"/>
        <w:rPr>
          <w:sz w:val="24"/>
          <w:szCs w:val="24"/>
        </w:rPr>
      </w:pPr>
      <w:r w:rsidRPr="002541A1">
        <w:rPr>
          <w:color w:val="0D0D0D"/>
          <w:sz w:val="24"/>
          <w:lang w:bidi="ru-RU"/>
        </w:rPr>
        <w:t xml:space="preserve">Смешивание: </w:t>
      </w:r>
      <w:r w:rsidR="002541A1">
        <w:rPr>
          <w:color w:val="0D0D0D"/>
          <w:sz w:val="24"/>
          <w:lang w:bidi="ru-RU"/>
        </w:rPr>
        <w:t>в</w:t>
      </w:r>
      <w:r w:rsidR="002541A1" w:rsidRPr="002541A1">
        <w:rPr>
          <w:color w:val="0D0D0D"/>
          <w:sz w:val="24"/>
          <w:lang w:bidi="ru-RU"/>
        </w:rPr>
        <w:t xml:space="preserve">звесьте </w:t>
      </w:r>
      <w:r w:rsidRPr="002541A1">
        <w:rPr>
          <w:color w:val="0D0D0D"/>
          <w:sz w:val="24"/>
          <w:lang w:bidi="ru-RU"/>
        </w:rPr>
        <w:t>компоненты A и B в соответствии с пропорцией и перемешивайте вертикально с помощью мешалки, а затем перемешивайте по часовой стрелке (или против часовой стрелки) в одном направлении в течение 2-3 минут, чтобы свести к минимуму количество воздуха. При перемешивании обратите внимание на дно и края контейнера, в противном случае возникнет локальное явление незатвердевания.</w:t>
      </w:r>
    </w:p>
    <w:p w14:paraId="5CEBCD2D" w14:textId="406E1C60" w:rsidR="005B10B5" w:rsidRPr="002541A1" w:rsidRDefault="00BD636C" w:rsidP="003D3394">
      <w:pPr>
        <w:pStyle w:val="a4"/>
        <w:numPr>
          <w:ilvl w:val="1"/>
          <w:numId w:val="2"/>
        </w:numPr>
        <w:tabs>
          <w:tab w:val="left" w:pos="740"/>
        </w:tabs>
        <w:spacing w:before="1" w:line="271" w:lineRule="auto"/>
        <w:ind w:right="418" w:firstLine="360"/>
        <w:jc w:val="both"/>
        <w:rPr>
          <w:sz w:val="24"/>
          <w:szCs w:val="24"/>
        </w:rPr>
      </w:pPr>
      <w:r w:rsidRPr="002541A1">
        <w:rPr>
          <w:color w:val="0D0D0D"/>
          <w:sz w:val="24"/>
          <w:lang w:bidi="ru-RU"/>
        </w:rPr>
        <w:t xml:space="preserve">Газоотделение: </w:t>
      </w:r>
      <w:r w:rsidR="002541A1">
        <w:rPr>
          <w:color w:val="0D0D0D"/>
          <w:sz w:val="24"/>
          <w:lang w:bidi="ru-RU"/>
        </w:rPr>
        <w:t>д</w:t>
      </w:r>
      <w:r w:rsidR="002541A1" w:rsidRPr="002541A1">
        <w:rPr>
          <w:color w:val="0D0D0D"/>
          <w:sz w:val="24"/>
          <w:lang w:bidi="ru-RU"/>
        </w:rPr>
        <w:t xml:space="preserve">ля </w:t>
      </w:r>
      <w:r w:rsidRPr="002541A1">
        <w:rPr>
          <w:color w:val="0D0D0D"/>
          <w:sz w:val="24"/>
          <w:lang w:bidi="ru-RU"/>
        </w:rPr>
        <w:t>получения поверхности заливки, требующей гладкости и отсутствия пузырьков, смесь следует вакуумировать при перемешивании (≤-0,1МПа), чтобы пузырьки можно было легко удалить. При механическом дозировании и смешивании при заливке опустите шаги 3 и 4.</w:t>
      </w:r>
    </w:p>
    <w:p w14:paraId="5D2B13CF" w14:textId="5B436365" w:rsidR="005B10B5" w:rsidRPr="002541A1" w:rsidRDefault="00BD636C" w:rsidP="003D3394">
      <w:pPr>
        <w:pStyle w:val="a4"/>
        <w:numPr>
          <w:ilvl w:val="1"/>
          <w:numId w:val="2"/>
        </w:numPr>
        <w:tabs>
          <w:tab w:val="left" w:pos="740"/>
        </w:tabs>
        <w:spacing w:before="1" w:line="271" w:lineRule="auto"/>
        <w:ind w:right="418" w:firstLine="360"/>
        <w:jc w:val="both"/>
        <w:rPr>
          <w:sz w:val="24"/>
          <w:szCs w:val="24"/>
        </w:rPr>
      </w:pPr>
      <w:r w:rsidRPr="002541A1">
        <w:rPr>
          <w:color w:val="0D0D0D"/>
          <w:sz w:val="24"/>
          <w:lang w:bidi="ru-RU"/>
        </w:rPr>
        <w:t xml:space="preserve">Заливка: </w:t>
      </w:r>
      <w:r w:rsidR="002541A1">
        <w:rPr>
          <w:color w:val="0D0D0D"/>
          <w:sz w:val="24"/>
          <w:lang w:bidi="ru-RU"/>
        </w:rPr>
        <w:t>п</w:t>
      </w:r>
      <w:r w:rsidR="002541A1" w:rsidRPr="002541A1">
        <w:rPr>
          <w:color w:val="0D0D0D"/>
          <w:sz w:val="24"/>
          <w:lang w:bidi="ru-RU"/>
        </w:rPr>
        <w:t xml:space="preserve">ерелейте </w:t>
      </w:r>
      <w:r w:rsidRPr="002541A1">
        <w:rPr>
          <w:color w:val="0D0D0D"/>
          <w:sz w:val="24"/>
          <w:lang w:bidi="ru-RU"/>
        </w:rPr>
        <w:t>смесь в устройство. Если конструкция устройства сложная, а объем большой, его следует заливать поэтапно. Поверхностные пузырьки при заливке можно сдуть с помощью пистолета горячего воздуха.</w:t>
      </w:r>
    </w:p>
    <w:p w14:paraId="58A3CB95" w14:textId="40F800C7" w:rsidR="005B10B5" w:rsidRPr="002541A1" w:rsidRDefault="00BD636C" w:rsidP="003D3394">
      <w:pPr>
        <w:pStyle w:val="a4"/>
        <w:numPr>
          <w:ilvl w:val="1"/>
          <w:numId w:val="2"/>
        </w:numPr>
        <w:tabs>
          <w:tab w:val="left" w:pos="740"/>
        </w:tabs>
        <w:spacing w:line="277" w:lineRule="exact"/>
        <w:ind w:left="740" w:right="418"/>
        <w:jc w:val="both"/>
        <w:rPr>
          <w:sz w:val="24"/>
          <w:szCs w:val="24"/>
        </w:rPr>
      </w:pPr>
      <w:r w:rsidRPr="002541A1">
        <w:rPr>
          <w:color w:val="0D0D0D"/>
          <w:sz w:val="24"/>
          <w:lang w:bidi="ru-RU"/>
        </w:rPr>
        <w:t xml:space="preserve">Отверждение: </w:t>
      </w:r>
      <w:r w:rsidR="002541A1">
        <w:rPr>
          <w:color w:val="0D0D0D"/>
          <w:sz w:val="24"/>
          <w:lang w:bidi="ru-RU"/>
        </w:rPr>
        <w:t>м</w:t>
      </w:r>
      <w:r w:rsidR="002541A1" w:rsidRPr="002541A1">
        <w:rPr>
          <w:color w:val="0D0D0D"/>
          <w:sz w:val="24"/>
          <w:lang w:bidi="ru-RU"/>
        </w:rPr>
        <w:t xml:space="preserve">ожно </w:t>
      </w:r>
      <w:r w:rsidRPr="002541A1">
        <w:rPr>
          <w:color w:val="0D0D0D"/>
          <w:sz w:val="24"/>
          <w:lang w:bidi="ru-RU"/>
        </w:rPr>
        <w:t>отверждать при температуре 60</w:t>
      </w:r>
      <w:r w:rsidR="002541A1">
        <w:rPr>
          <w:color w:val="0D0D0D"/>
          <w:sz w:val="24"/>
          <w:lang w:bidi="ru-RU"/>
        </w:rPr>
        <w:t> </w:t>
      </w:r>
      <w:r w:rsidRPr="00BA5C7A">
        <w:rPr>
          <w:rFonts w:ascii="Cambria Math" w:hAnsi="Cambria Math" w:cs="Cambria Math"/>
          <w:color w:val="0D0D0D"/>
          <w:sz w:val="24"/>
          <w:lang w:bidi="ru-RU"/>
        </w:rPr>
        <w:t>℃</w:t>
      </w:r>
      <w:r w:rsidRPr="002541A1">
        <w:rPr>
          <w:color w:val="0D0D0D"/>
          <w:sz w:val="24"/>
          <w:lang w:bidi="ru-RU"/>
        </w:rPr>
        <w:t>/3~4 часа или 25</w:t>
      </w:r>
      <w:r w:rsidR="002541A1">
        <w:rPr>
          <w:color w:val="0D0D0D"/>
          <w:sz w:val="24"/>
          <w:lang w:bidi="ru-RU"/>
        </w:rPr>
        <w:t> </w:t>
      </w:r>
      <w:r w:rsidRPr="00BA5C7A">
        <w:rPr>
          <w:rFonts w:ascii="Cambria Math" w:hAnsi="Cambria Math" w:cs="Cambria Math"/>
          <w:color w:val="0D0D0D"/>
          <w:sz w:val="24"/>
          <w:lang w:bidi="ru-RU"/>
        </w:rPr>
        <w:t>℃</w:t>
      </w:r>
      <w:r w:rsidRPr="002541A1">
        <w:rPr>
          <w:color w:val="0D0D0D"/>
          <w:sz w:val="24"/>
          <w:lang w:bidi="ru-RU"/>
        </w:rPr>
        <w:t xml:space="preserve">/24~48 часов. Если температура низкая, время отверждения следует увеличить соответствующим образом; нагрев и отверждение могут увеличить скорость отверждения, рекомендуется отверждать при температуре 40 ~ </w:t>
      </w:r>
      <w:r w:rsidR="002541A1" w:rsidRPr="002541A1">
        <w:rPr>
          <w:color w:val="0D0D0D"/>
          <w:sz w:val="24"/>
          <w:lang w:bidi="ru-RU"/>
        </w:rPr>
        <w:t>60</w:t>
      </w:r>
      <w:r w:rsidR="002541A1">
        <w:rPr>
          <w:color w:val="0D0D0D"/>
          <w:sz w:val="24"/>
          <w:lang w:bidi="ru-RU"/>
        </w:rPr>
        <w:t> </w:t>
      </w:r>
      <w:r w:rsidRPr="002541A1">
        <w:rPr>
          <w:color w:val="0D0D0D"/>
          <w:sz w:val="24"/>
          <w:lang w:bidi="ru-RU"/>
        </w:rPr>
        <w:t>°C, если температура слишком высокая, легко образуются пузырьки. Данный продукт чувствителен к влаге, и она может вызвать затвердевание и образование пузырей. Рекомендуется поддерживать температуру рабочей среды при 23±3</w:t>
      </w:r>
      <w:r w:rsidR="002541A1">
        <w:rPr>
          <w:color w:val="0D0D0D"/>
          <w:sz w:val="24"/>
          <w:lang w:bidi="ru-RU"/>
        </w:rPr>
        <w:t> </w:t>
      </w:r>
      <w:r w:rsidRPr="002541A1">
        <w:rPr>
          <w:color w:val="0D0D0D"/>
          <w:sz w:val="24"/>
          <w:lang w:bidi="ru-RU"/>
        </w:rPr>
        <w:t>°C и относительной влажности воздуха &lt;</w:t>
      </w:r>
      <w:r w:rsidR="002541A1">
        <w:rPr>
          <w:color w:val="0D0D0D"/>
          <w:sz w:val="24"/>
          <w:lang w:bidi="ru-RU"/>
        </w:rPr>
        <w:t> </w:t>
      </w:r>
      <w:r w:rsidRPr="002541A1">
        <w:rPr>
          <w:color w:val="0D0D0D"/>
          <w:sz w:val="24"/>
          <w:lang w:bidi="ru-RU"/>
        </w:rPr>
        <w:t>80</w:t>
      </w:r>
      <w:r w:rsidR="002541A1">
        <w:rPr>
          <w:color w:val="0D0D0D"/>
          <w:sz w:val="24"/>
          <w:lang w:bidi="ru-RU"/>
        </w:rPr>
        <w:t> </w:t>
      </w:r>
      <w:r w:rsidRPr="002541A1">
        <w:rPr>
          <w:color w:val="0D0D0D"/>
          <w:sz w:val="24"/>
          <w:lang w:bidi="ru-RU"/>
        </w:rPr>
        <w:t>%.</w:t>
      </w:r>
    </w:p>
    <w:p w14:paraId="1EC5F5BD" w14:textId="0542B1E8" w:rsidR="005B10B5" w:rsidRPr="002541A1" w:rsidRDefault="00BD636C" w:rsidP="003D3394">
      <w:pPr>
        <w:pStyle w:val="a4"/>
        <w:numPr>
          <w:ilvl w:val="1"/>
          <w:numId w:val="2"/>
        </w:numPr>
        <w:tabs>
          <w:tab w:val="left" w:pos="740"/>
        </w:tabs>
        <w:spacing w:before="1" w:line="271" w:lineRule="auto"/>
        <w:ind w:right="418" w:firstLine="360"/>
        <w:jc w:val="both"/>
        <w:rPr>
          <w:sz w:val="24"/>
          <w:szCs w:val="24"/>
        </w:rPr>
      </w:pPr>
      <w:r w:rsidRPr="002541A1">
        <w:rPr>
          <w:color w:val="0D0D0D"/>
          <w:sz w:val="24"/>
          <w:lang w:bidi="ru-RU"/>
        </w:rPr>
        <w:t xml:space="preserve">Уплотнение: </w:t>
      </w:r>
      <w:r w:rsidR="002541A1">
        <w:rPr>
          <w:color w:val="0D0D0D"/>
          <w:sz w:val="24"/>
          <w:lang w:bidi="ru-RU"/>
        </w:rPr>
        <w:t>п</w:t>
      </w:r>
      <w:r w:rsidR="002541A1" w:rsidRPr="002541A1">
        <w:rPr>
          <w:color w:val="0D0D0D"/>
          <w:sz w:val="24"/>
          <w:lang w:bidi="ru-RU"/>
        </w:rPr>
        <w:t xml:space="preserve">осле </w:t>
      </w:r>
      <w:r w:rsidRPr="002541A1">
        <w:rPr>
          <w:color w:val="0D0D0D"/>
          <w:sz w:val="24"/>
          <w:lang w:bidi="ru-RU"/>
        </w:rPr>
        <w:t>вскрытия упаковки с основным веществом и отвердителем их следует максимально быстро израсходовать. Если компоненты не могут быть сразу израсходованы, их следует немедленно закрыть во избежание попадания влаги.</w:t>
      </w:r>
    </w:p>
    <w:p w14:paraId="2B7108A3" w14:textId="77777777" w:rsidR="005B10B5" w:rsidRPr="002541A1" w:rsidRDefault="005B10B5" w:rsidP="003D3394">
      <w:pPr>
        <w:pStyle w:val="a3"/>
        <w:spacing w:before="3"/>
        <w:ind w:right="418"/>
        <w:jc w:val="both"/>
      </w:pPr>
    </w:p>
    <w:p w14:paraId="2A6518CD" w14:textId="77777777" w:rsidR="005B10B5" w:rsidRPr="002541A1" w:rsidRDefault="00BD636C" w:rsidP="003D3394">
      <w:pPr>
        <w:pStyle w:val="2"/>
        <w:numPr>
          <w:ilvl w:val="0"/>
          <w:numId w:val="2"/>
        </w:numPr>
        <w:tabs>
          <w:tab w:val="left" w:pos="380"/>
        </w:tabs>
        <w:ind w:right="418"/>
        <w:jc w:val="both"/>
      </w:pPr>
      <w:r w:rsidRPr="002541A1">
        <w:rPr>
          <w:color w:val="0D0D0D"/>
          <w:lang w:bidi="ru-RU"/>
        </w:rPr>
        <w:t>Отверждение</w:t>
      </w:r>
    </w:p>
    <w:p w14:paraId="0375442C" w14:textId="77777777" w:rsidR="005B10B5" w:rsidRPr="002541A1" w:rsidRDefault="00BD636C" w:rsidP="003D3394">
      <w:pPr>
        <w:pStyle w:val="a3"/>
        <w:spacing w:line="271" w:lineRule="auto"/>
        <w:ind w:left="140" w:right="418"/>
        <w:jc w:val="both"/>
      </w:pPr>
      <w:r w:rsidRPr="002541A1">
        <w:rPr>
          <w:color w:val="0D0D0D"/>
          <w:lang w:bidi="ru-RU"/>
        </w:rPr>
        <w:t>Продукт можно отверждать при низкой температуре (комнатная температура превышает 15</w:t>
      </w:r>
      <w:r w:rsidR="002541A1">
        <w:rPr>
          <w:color w:val="0D0D0D"/>
          <w:lang w:bidi="ru-RU"/>
        </w:rPr>
        <w:t> </w:t>
      </w:r>
      <w:r w:rsidRPr="002541A1">
        <w:rPr>
          <w:color w:val="0D0D0D"/>
          <w:lang w:bidi="ru-RU"/>
        </w:rPr>
        <w:t>°C) или в теплых условиях. Время отверждения значительно сокращается с повышением температуры, и добавление катализатора (ускорителя) также может ускорить отверждение (например, время работы, время открытой выдержки клея).</w:t>
      </w:r>
    </w:p>
    <w:p w14:paraId="44C4FB57" w14:textId="77777777" w:rsidR="005B10B5" w:rsidRPr="002541A1" w:rsidRDefault="005B10B5" w:rsidP="003D3394">
      <w:pPr>
        <w:pStyle w:val="a3"/>
        <w:spacing w:before="3"/>
        <w:ind w:right="418"/>
        <w:jc w:val="both"/>
      </w:pPr>
    </w:p>
    <w:p w14:paraId="53EB0AA7" w14:textId="77777777" w:rsidR="005B10B5" w:rsidRPr="002541A1" w:rsidRDefault="00BD636C" w:rsidP="003D3394">
      <w:pPr>
        <w:pStyle w:val="2"/>
        <w:numPr>
          <w:ilvl w:val="0"/>
          <w:numId w:val="2"/>
        </w:numPr>
        <w:tabs>
          <w:tab w:val="left" w:pos="380"/>
        </w:tabs>
        <w:ind w:right="418"/>
        <w:jc w:val="both"/>
      </w:pPr>
      <w:r w:rsidRPr="002541A1">
        <w:rPr>
          <w:color w:val="0D0D0D"/>
          <w:lang w:bidi="ru-RU"/>
        </w:rPr>
        <w:t>Очистка</w:t>
      </w:r>
    </w:p>
    <w:p w14:paraId="7B047E88" w14:textId="77777777" w:rsidR="005B10B5" w:rsidRPr="002541A1" w:rsidRDefault="00BD636C" w:rsidP="003D3394">
      <w:pPr>
        <w:pStyle w:val="a3"/>
        <w:spacing w:line="271" w:lineRule="auto"/>
        <w:ind w:left="140" w:right="418"/>
        <w:jc w:val="both"/>
      </w:pPr>
      <w:r w:rsidRPr="002541A1">
        <w:rPr>
          <w:color w:val="0D0D0D"/>
          <w:lang w:bidi="ru-RU"/>
        </w:rPr>
        <w:t>Влажный клей можно удалить с помощью чистящего средства, неотвержденный материал (чистое оборудование для нанесения, загрязнение основания и т.</w:t>
      </w:r>
      <w:r w:rsidR="002541A1">
        <w:rPr>
          <w:color w:val="0D0D0D"/>
          <w:lang w:bidi="ru-RU"/>
        </w:rPr>
        <w:t> </w:t>
      </w:r>
      <w:r w:rsidRPr="002541A1">
        <w:rPr>
          <w:color w:val="0D0D0D"/>
          <w:lang w:bidi="ru-RU"/>
        </w:rPr>
        <w:t>д.), отвержденный клей можно удалить только механическим способом.</w:t>
      </w:r>
    </w:p>
    <w:p w14:paraId="76772DC0" w14:textId="77777777" w:rsidR="005B10B5" w:rsidRPr="002541A1" w:rsidRDefault="005B10B5">
      <w:pPr>
        <w:pStyle w:val="a3"/>
        <w:spacing w:before="2"/>
      </w:pPr>
    </w:p>
    <w:p w14:paraId="552312D0" w14:textId="77777777" w:rsidR="005B10B5" w:rsidRPr="002541A1" w:rsidRDefault="00BD636C">
      <w:pPr>
        <w:pStyle w:val="2"/>
        <w:spacing w:before="1"/>
        <w:ind w:right="325"/>
      </w:pPr>
      <w:r w:rsidRPr="00BA5C7A">
        <w:rPr>
          <w:rFonts w:ascii="Cambria Math" w:hAnsi="Cambria Math" w:cs="Cambria Math"/>
          <w:b w:val="0"/>
          <w:color w:val="0D0D0D"/>
          <w:lang w:bidi="ru-RU"/>
        </w:rPr>
        <w:t>∎</w:t>
      </w:r>
      <w:r w:rsidRPr="002541A1">
        <w:rPr>
          <w:color w:val="0D0D0D"/>
          <w:lang w:bidi="ru-RU"/>
        </w:rPr>
        <w:t xml:space="preserve"> Упаковка и хранение</w:t>
      </w:r>
    </w:p>
    <w:p w14:paraId="3D959D57" w14:textId="77777777" w:rsidR="005B10B5" w:rsidRPr="002541A1" w:rsidRDefault="00BD636C">
      <w:pPr>
        <w:pStyle w:val="a4"/>
        <w:numPr>
          <w:ilvl w:val="0"/>
          <w:numId w:val="1"/>
        </w:numPr>
        <w:tabs>
          <w:tab w:val="left" w:pos="560"/>
        </w:tabs>
        <w:spacing w:before="41" w:line="244" w:lineRule="auto"/>
        <w:ind w:right="581"/>
        <w:rPr>
          <w:sz w:val="24"/>
        </w:rPr>
      </w:pPr>
      <w:r w:rsidRPr="002541A1">
        <w:rPr>
          <w:color w:val="0D0D0D"/>
          <w:sz w:val="24"/>
          <w:lang w:bidi="ru-RU"/>
        </w:rPr>
        <w:t xml:space="preserve">Запечатать и хранить в сухом, прохладном и хорошо проветриваемом месте. Рекомендуется работать в помещении с температурой от 5-25 </w:t>
      </w:r>
      <w:r w:rsidRPr="00BA5C7A">
        <w:rPr>
          <w:rFonts w:ascii="Cambria Math" w:hAnsi="Cambria Math" w:cs="Cambria Math"/>
          <w:color w:val="0D0D0D"/>
          <w:sz w:val="24"/>
          <w:lang w:bidi="ru-RU"/>
        </w:rPr>
        <w:t>℃</w:t>
      </w:r>
      <w:r w:rsidRPr="002541A1">
        <w:rPr>
          <w:color w:val="0D0D0D"/>
          <w:sz w:val="24"/>
          <w:lang w:bidi="ru-RU"/>
        </w:rPr>
        <w:t xml:space="preserve"> и относительной влажностью ≤ 50</w:t>
      </w:r>
      <w:r w:rsidR="002541A1">
        <w:rPr>
          <w:color w:val="0D0D0D"/>
          <w:sz w:val="24"/>
          <w:lang w:bidi="ru-RU"/>
        </w:rPr>
        <w:t> </w:t>
      </w:r>
      <w:r w:rsidRPr="002541A1">
        <w:rPr>
          <w:color w:val="0D0D0D"/>
          <w:sz w:val="24"/>
          <w:lang w:bidi="ru-RU"/>
        </w:rPr>
        <w:t>%.</w:t>
      </w:r>
    </w:p>
    <w:p w14:paraId="2FC1DC09" w14:textId="77777777" w:rsidR="002541A1" w:rsidRPr="00BA5C7A" w:rsidRDefault="00BD636C">
      <w:pPr>
        <w:pStyle w:val="a4"/>
        <w:numPr>
          <w:ilvl w:val="0"/>
          <w:numId w:val="1"/>
        </w:numPr>
        <w:tabs>
          <w:tab w:val="left" w:pos="560"/>
        </w:tabs>
        <w:spacing w:line="242" w:lineRule="auto"/>
        <w:ind w:right="6666"/>
        <w:rPr>
          <w:sz w:val="24"/>
        </w:rPr>
      </w:pPr>
      <w:r w:rsidRPr="002541A1">
        <w:rPr>
          <w:b/>
          <w:color w:val="0D0D0D"/>
          <w:sz w:val="24"/>
          <w:lang w:bidi="ru-RU"/>
        </w:rPr>
        <w:t>Характеристики упаковки</w:t>
      </w:r>
    </w:p>
    <w:p w14:paraId="3B231F69" w14:textId="72CEA726" w:rsidR="005B10B5" w:rsidRPr="002541A1" w:rsidRDefault="00BD636C" w:rsidP="00BA5C7A">
      <w:pPr>
        <w:pStyle w:val="a4"/>
        <w:tabs>
          <w:tab w:val="left" w:pos="560"/>
        </w:tabs>
        <w:spacing w:line="242" w:lineRule="auto"/>
        <w:ind w:left="560" w:right="6666" w:firstLine="0"/>
        <w:rPr>
          <w:sz w:val="24"/>
        </w:rPr>
      </w:pPr>
      <w:r w:rsidRPr="002541A1">
        <w:rPr>
          <w:color w:val="0D0D0D"/>
          <w:sz w:val="24"/>
          <w:lang w:bidi="ru-RU"/>
        </w:rPr>
        <w:t>Компонент А: 20 кг</w:t>
      </w:r>
    </w:p>
    <w:p w14:paraId="4D78C653" w14:textId="77777777" w:rsidR="005B10B5" w:rsidRPr="002541A1" w:rsidRDefault="00BD636C">
      <w:pPr>
        <w:pStyle w:val="a3"/>
        <w:spacing w:before="2"/>
        <w:ind w:left="560" w:right="325"/>
      </w:pPr>
      <w:r w:rsidRPr="002541A1">
        <w:rPr>
          <w:color w:val="0D0D0D"/>
          <w:lang w:bidi="ru-RU"/>
        </w:rPr>
        <w:lastRenderedPageBreak/>
        <w:t>Компонент В: 20 кг</w:t>
      </w:r>
    </w:p>
    <w:p w14:paraId="2D5D4D6C" w14:textId="77777777" w:rsidR="005B10B5" w:rsidRPr="002541A1" w:rsidRDefault="00BD636C">
      <w:pPr>
        <w:spacing w:before="5"/>
        <w:ind w:left="560" w:right="325"/>
        <w:rPr>
          <w:sz w:val="24"/>
        </w:rPr>
      </w:pPr>
      <w:r w:rsidRPr="002541A1">
        <w:rPr>
          <w:b/>
          <w:color w:val="0D0D0D"/>
          <w:sz w:val="24"/>
          <w:lang w:bidi="ru-RU"/>
        </w:rPr>
        <w:t>Срок хранения</w:t>
      </w:r>
      <w:r w:rsidRPr="002541A1">
        <w:rPr>
          <w:color w:val="0D0D0D"/>
          <w:sz w:val="24"/>
          <w:lang w:bidi="ru-RU"/>
        </w:rPr>
        <w:t>: 6 месяцев (в запечатанном и закрытом виде).</w:t>
      </w:r>
    </w:p>
    <w:p w14:paraId="6F6FF7F5" w14:textId="77777777" w:rsidR="005B10B5" w:rsidRPr="002541A1" w:rsidRDefault="005B10B5">
      <w:pPr>
        <w:pStyle w:val="a3"/>
        <w:spacing w:before="7"/>
      </w:pPr>
    </w:p>
    <w:p w14:paraId="35885609" w14:textId="7CEF47E0" w:rsidR="005B10B5" w:rsidRPr="002541A1" w:rsidRDefault="00BD636C">
      <w:pPr>
        <w:pStyle w:val="2"/>
        <w:numPr>
          <w:ilvl w:val="0"/>
          <w:numId w:val="1"/>
        </w:numPr>
        <w:tabs>
          <w:tab w:val="left" w:pos="560"/>
        </w:tabs>
        <w:rPr>
          <w:b w:val="0"/>
        </w:rPr>
      </w:pPr>
      <w:r w:rsidRPr="002541A1">
        <w:rPr>
          <w:color w:val="0D0D0D"/>
          <w:lang w:bidi="ru-RU"/>
        </w:rPr>
        <w:t>Транспортировка</w:t>
      </w:r>
    </w:p>
    <w:p w14:paraId="4A595DA0" w14:textId="02A54BF3" w:rsidR="005B10B5" w:rsidRPr="002541A1" w:rsidRDefault="00BD636C" w:rsidP="003D3394">
      <w:pPr>
        <w:pStyle w:val="a3"/>
        <w:spacing w:before="5" w:line="242" w:lineRule="auto"/>
        <w:ind w:left="560" w:right="418"/>
        <w:jc w:val="both"/>
      </w:pPr>
      <w:r w:rsidRPr="002541A1">
        <w:rPr>
          <w:color w:val="0D0D0D"/>
          <w:lang w:bidi="ru-RU"/>
        </w:rPr>
        <w:t>Продукт не является опасным грузом и может перевозиться как обычное химическое вещество. Защита от влаги, дождя, солнца, высоких температур, хранить вдали от источников тепла, обращаться осторожно, не сдавливать и не сталкивать. Минимальный температурный режим при транспортировке составляет -20</w:t>
      </w:r>
      <w:r w:rsidR="002541A1">
        <w:rPr>
          <w:color w:val="0D0D0D"/>
          <w:lang w:bidi="ru-RU"/>
        </w:rPr>
        <w:t> </w:t>
      </w:r>
      <w:r w:rsidRPr="00BA5C7A">
        <w:rPr>
          <w:rFonts w:ascii="Cambria Math" w:hAnsi="Cambria Math" w:cs="Cambria Math"/>
          <w:color w:val="0D0D0D"/>
          <w:lang w:bidi="ru-RU"/>
        </w:rPr>
        <w:t>℃</w:t>
      </w:r>
      <w:r w:rsidRPr="002541A1">
        <w:rPr>
          <w:color w:val="0D0D0D"/>
          <w:lang w:bidi="ru-RU"/>
        </w:rPr>
        <w:t xml:space="preserve">, максимальная продолжительность </w:t>
      </w:r>
      <w:r w:rsidR="002541A1">
        <w:rPr>
          <w:color w:val="0D0D0D"/>
          <w:lang w:bidi="ru-RU"/>
        </w:rPr>
        <w:t>—</w:t>
      </w:r>
      <w:r w:rsidR="002541A1" w:rsidRPr="002541A1">
        <w:rPr>
          <w:color w:val="0D0D0D"/>
          <w:lang w:bidi="ru-RU"/>
        </w:rPr>
        <w:t xml:space="preserve"> </w:t>
      </w:r>
      <w:r w:rsidRPr="002541A1">
        <w:rPr>
          <w:color w:val="0D0D0D"/>
          <w:lang w:bidi="ru-RU"/>
        </w:rPr>
        <w:t>7 дней.</w:t>
      </w:r>
    </w:p>
    <w:p w14:paraId="6169B277" w14:textId="77777777" w:rsidR="005B10B5" w:rsidRPr="002541A1" w:rsidRDefault="005B10B5" w:rsidP="003D3394">
      <w:pPr>
        <w:pStyle w:val="a3"/>
        <w:spacing w:before="5"/>
        <w:ind w:right="418"/>
        <w:jc w:val="both"/>
        <w:rPr>
          <w:sz w:val="19"/>
        </w:rPr>
      </w:pPr>
    </w:p>
    <w:p w14:paraId="2EF07C4A" w14:textId="77777777" w:rsidR="005B10B5" w:rsidRPr="002541A1" w:rsidRDefault="00BD636C" w:rsidP="003D3394">
      <w:pPr>
        <w:pStyle w:val="2"/>
        <w:spacing w:before="1"/>
        <w:ind w:right="418"/>
        <w:jc w:val="both"/>
      </w:pPr>
      <w:r w:rsidRPr="00BA5C7A">
        <w:rPr>
          <w:rFonts w:ascii="Cambria Math" w:hAnsi="Cambria Math" w:cs="Cambria Math"/>
          <w:b w:val="0"/>
          <w:color w:val="0D0D0D"/>
          <w:lang w:bidi="ru-RU"/>
        </w:rPr>
        <w:t>∎</w:t>
      </w:r>
      <w:r w:rsidRPr="002541A1">
        <w:rPr>
          <w:b w:val="0"/>
          <w:color w:val="0D0D0D"/>
          <w:lang w:bidi="ru-RU"/>
        </w:rPr>
        <w:t xml:space="preserve"> </w:t>
      </w:r>
      <w:r w:rsidRPr="002541A1">
        <w:rPr>
          <w:color w:val="0D0D0D"/>
          <w:lang w:bidi="ru-RU"/>
        </w:rPr>
        <w:t>Внимание</w:t>
      </w:r>
    </w:p>
    <w:p w14:paraId="5ADCDC6D" w14:textId="1A5F483A" w:rsidR="005B10B5" w:rsidRPr="002541A1" w:rsidRDefault="00BD636C" w:rsidP="003D3394">
      <w:pPr>
        <w:pStyle w:val="a3"/>
        <w:spacing w:before="5" w:line="242" w:lineRule="auto"/>
        <w:ind w:left="245" w:right="418"/>
        <w:jc w:val="both"/>
      </w:pPr>
      <w:r w:rsidRPr="002541A1">
        <w:rPr>
          <w:color w:val="0D0D0D"/>
          <w:lang w:bidi="ru-RU"/>
        </w:rPr>
        <w:t>Закупоривать и хранить в недоступном для детей месте</w:t>
      </w:r>
      <w:r w:rsidR="002541A1">
        <w:rPr>
          <w:color w:val="0D0D0D"/>
          <w:lang w:bidi="ru-RU"/>
        </w:rPr>
        <w:t>.</w:t>
      </w:r>
      <w:r w:rsidRPr="002541A1">
        <w:rPr>
          <w:color w:val="0D0D0D"/>
          <w:lang w:bidi="ru-RU"/>
        </w:rPr>
        <w:t xml:space="preserve"> Избегать контакта с глазами и кожей до отверждения. При случайном попадании на кожу сначала протереть ее мыльной водой или спиртом, а затем смыть чистой водой. При попадании в глаза сначала промыть их большим количеством воды и при необходимости немедленно обратиться к врачу.</w:t>
      </w:r>
    </w:p>
    <w:p w14:paraId="66012E9E" w14:textId="77777777" w:rsidR="005B10B5" w:rsidRPr="002541A1" w:rsidRDefault="005B10B5" w:rsidP="003D3394">
      <w:pPr>
        <w:pStyle w:val="a3"/>
        <w:spacing w:before="7"/>
        <w:ind w:right="418"/>
        <w:jc w:val="both"/>
        <w:rPr>
          <w:sz w:val="27"/>
        </w:rPr>
      </w:pPr>
    </w:p>
    <w:p w14:paraId="56664840" w14:textId="77777777" w:rsidR="005B10B5" w:rsidRPr="002541A1" w:rsidRDefault="00BD636C" w:rsidP="003D3394">
      <w:pPr>
        <w:pStyle w:val="2"/>
        <w:ind w:right="418"/>
        <w:jc w:val="both"/>
      </w:pPr>
      <w:r w:rsidRPr="00BA5C7A">
        <w:rPr>
          <w:rFonts w:ascii="Cambria Math" w:hAnsi="Cambria Math" w:cs="Cambria Math"/>
          <w:b w:val="0"/>
          <w:color w:val="0D0D0D"/>
          <w:lang w:bidi="ru-RU"/>
        </w:rPr>
        <w:t>∎</w:t>
      </w:r>
      <w:r w:rsidRPr="002541A1">
        <w:rPr>
          <w:color w:val="0D0D0D"/>
          <w:lang w:bidi="ru-RU"/>
        </w:rPr>
        <w:t xml:space="preserve"> Данные по технике безопасности при эксплуатации</w:t>
      </w:r>
    </w:p>
    <w:p w14:paraId="2CEEABD3" w14:textId="77777777" w:rsidR="005B10B5" w:rsidRPr="002541A1" w:rsidRDefault="00BD636C" w:rsidP="003D3394">
      <w:pPr>
        <w:pStyle w:val="a3"/>
        <w:spacing w:before="115" w:line="271" w:lineRule="auto"/>
        <w:ind w:left="140" w:right="418"/>
        <w:jc w:val="both"/>
      </w:pPr>
      <w:r w:rsidRPr="002541A1">
        <w:rPr>
          <w:color w:val="0D0D0D"/>
          <w:lang w:bidi="ru-RU"/>
        </w:rPr>
        <w:t xml:space="preserve">ПБВ сюда не входит. Внимательно прочитайте технический паспорт, паспорт безопасности вещества (ПБВ) и этикетку перед началом эксплуатации. Вы можете получить ПБВ у компании SEPNA или других дистрибьюторов или отправить по почте в сервисный центр </w:t>
      </w:r>
      <w:hyperlink r:id="rId7">
        <w:r w:rsidRPr="002541A1">
          <w:rPr>
            <w:color w:val="0D0D0D"/>
            <w:lang w:bidi="ru-RU"/>
          </w:rPr>
          <w:t>sepna@sepna.cc</w:t>
        </w:r>
      </w:hyperlink>
      <w:r w:rsidRPr="002541A1">
        <w:rPr>
          <w:color w:val="0D0D0D"/>
          <w:lang w:bidi="ru-RU"/>
        </w:rPr>
        <w:t>, или по телефону +86-400-882-1323.</w:t>
      </w:r>
    </w:p>
    <w:p w14:paraId="5B4278B2" w14:textId="77777777" w:rsidR="005B10B5" w:rsidRPr="002541A1" w:rsidRDefault="005B10B5" w:rsidP="003D3394">
      <w:pPr>
        <w:pStyle w:val="a3"/>
        <w:spacing w:before="4"/>
        <w:ind w:right="418"/>
        <w:jc w:val="both"/>
        <w:rPr>
          <w:sz w:val="22"/>
        </w:rPr>
      </w:pPr>
    </w:p>
    <w:p w14:paraId="201D239A" w14:textId="77777777" w:rsidR="005B10B5" w:rsidRPr="002541A1" w:rsidRDefault="00BD636C" w:rsidP="003D3394">
      <w:pPr>
        <w:pStyle w:val="2"/>
        <w:ind w:right="418"/>
        <w:jc w:val="both"/>
      </w:pPr>
      <w:r w:rsidRPr="00BA5C7A">
        <w:rPr>
          <w:rFonts w:ascii="Cambria Math" w:hAnsi="Cambria Math" w:cs="Cambria Math"/>
          <w:b w:val="0"/>
          <w:color w:val="0D0D0D"/>
          <w:lang w:bidi="ru-RU"/>
        </w:rPr>
        <w:t>∎</w:t>
      </w:r>
      <w:r w:rsidRPr="002541A1">
        <w:rPr>
          <w:color w:val="0D0D0D"/>
          <w:lang w:bidi="ru-RU"/>
        </w:rPr>
        <w:t xml:space="preserve"> Гарантия и ответственность</w:t>
      </w:r>
    </w:p>
    <w:p w14:paraId="18EB83BE" w14:textId="77777777" w:rsidR="005B10B5" w:rsidRPr="002541A1" w:rsidRDefault="00BD636C" w:rsidP="003D3394">
      <w:pPr>
        <w:pStyle w:val="a3"/>
        <w:spacing w:line="271" w:lineRule="auto"/>
        <w:ind w:left="140" w:right="418"/>
        <w:jc w:val="both"/>
      </w:pPr>
      <w:r w:rsidRPr="002541A1">
        <w:rPr>
          <w:color w:val="0D0D0D"/>
          <w:lang w:bidi="ru-RU"/>
        </w:rPr>
        <w:t>Все свойства продукта и детали применения, основанные на информации, считаются надежными и точными. Но вам все равно необходимо проверить его свойства и безопасность перед применением. Информация, которую мы предоставляем, неприменима при некоторых обстоятельствах. Компания SEPNA не гарантирует никаких других применений, выходящих за рамки спецификации, до тех пор, пока SEPNA не предоставит специальную письменную гарантию. Компания SEPNA несет ответственность за замену или возврат денег только в том случае, если данный продукт утратил свои свойства в течение указанного выше гарантийного срока. Компания SEPNA дает понять, что не несет ответственности за какие-либо несчастные случаи.</w:t>
      </w:r>
    </w:p>
    <w:sectPr w:rsidR="005B10B5" w:rsidRPr="002541A1">
      <w:headerReference w:type="default" r:id="rId8"/>
      <w:footerReference w:type="default" r:id="rId9"/>
      <w:pgSz w:w="11910" w:h="16840"/>
      <w:pgMar w:top="1600" w:right="1120" w:bottom="1080" w:left="1300" w:header="564" w:footer="88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A2F37D" w14:textId="77777777" w:rsidR="0023296C" w:rsidRDefault="0023296C">
      <w:r>
        <w:separator/>
      </w:r>
    </w:p>
  </w:endnote>
  <w:endnote w:type="continuationSeparator" w:id="0">
    <w:p w14:paraId="36598AB9" w14:textId="77777777" w:rsidR="0023296C" w:rsidRDefault="002329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61AF4" w14:textId="77777777" w:rsidR="005B10B5" w:rsidRDefault="00000000">
    <w:pPr>
      <w:pStyle w:val="a3"/>
      <w:spacing w:before="0" w:line="14" w:lineRule="auto"/>
      <w:rPr>
        <w:sz w:val="20"/>
      </w:rPr>
    </w:pPr>
    <w:r>
      <w:rPr>
        <w:lang w:bidi="ru-RU"/>
      </w:rPr>
      <w:pict w14:anchorId="72837448">
        <v:shapetype id="_x0000_t202" coordsize="21600,21600" o:spt="202" path="m,l,21600r21600,l21600,xe">
          <v:stroke joinstyle="miter"/>
          <v:path gradientshapeok="t" o:connecttype="rect"/>
        </v:shapetype>
        <v:shape id="_x0000_s1027" type="#_x0000_t202" style="position:absolute;margin-left:89pt;margin-top:786.65pt;width:103.05pt;height:11pt;z-index:-10864;mso-position-horizontal-relative:page;mso-position-vertical-relative:page" filled="f" stroked="f">
          <v:textbox inset="0,0,0,0">
            <w:txbxContent>
              <w:p w14:paraId="65E59609" w14:textId="77777777" w:rsidR="005B10B5" w:rsidRDefault="00BD636C">
                <w:pPr>
                  <w:spacing w:line="204" w:lineRule="exact"/>
                  <w:ind w:left="20" w:right="-1"/>
                  <w:rPr>
                    <w:rFonts w:ascii="Arial"/>
                    <w:sz w:val="18"/>
                  </w:rPr>
                </w:pPr>
                <w:r>
                  <w:rPr>
                    <w:sz w:val="18"/>
                    <w:lang w:bidi="ru-RU"/>
                  </w:rPr>
                  <w:t>ВЕРСИЯ 1.05/2022-07</w:t>
                </w:r>
              </w:p>
            </w:txbxContent>
          </v:textbox>
          <w10:wrap anchorx="page" anchory="page"/>
        </v:shape>
      </w:pict>
    </w:r>
    <w:r>
      <w:rPr>
        <w:lang w:bidi="ru-RU"/>
      </w:rPr>
      <w:pict w14:anchorId="3810DF60">
        <v:shape id="_x0000_s1026" type="#_x0000_t202" style="position:absolute;margin-left:271.05pt;margin-top:786.65pt;width:87.45pt;height:11pt;z-index:-10840;mso-position-horizontal-relative:page;mso-position-vertical-relative:page" filled="f" stroked="f">
          <v:textbox inset="0,0,0,0">
            <w:txbxContent>
              <w:p w14:paraId="7AF97539" w14:textId="77777777" w:rsidR="005B10B5" w:rsidRDefault="00BD636C">
                <w:pPr>
                  <w:spacing w:line="204" w:lineRule="exact"/>
                  <w:ind w:left="20" w:right="-2"/>
                  <w:rPr>
                    <w:rFonts w:ascii="Arial"/>
                    <w:sz w:val="18"/>
                  </w:rPr>
                </w:pPr>
                <w:r>
                  <w:rPr>
                    <w:sz w:val="18"/>
                    <w:lang w:bidi="ru-RU"/>
                  </w:rPr>
                  <w:t>SEPNA CHEMICALS (СЕПНА КЕМИКАЛЗ)</w:t>
                </w:r>
              </w:p>
            </w:txbxContent>
          </v:textbox>
          <w10:wrap anchorx="page" anchory="page"/>
        </v:shape>
      </w:pict>
    </w:r>
    <w:r>
      <w:rPr>
        <w:lang w:bidi="ru-RU"/>
      </w:rPr>
      <w:pict w14:anchorId="7A562B08">
        <v:shape id="_x0000_s1025" type="#_x0000_t202" style="position:absolute;margin-left:428.6pt;margin-top:786.65pt;width:75.95pt;height:11pt;z-index:-10816;mso-position-horizontal-relative:page;mso-position-vertical-relative:page" filled="f" stroked="f">
          <v:textbox inset="0,0,0,0">
            <w:txbxContent>
              <w:p w14:paraId="25ABFEC6" w14:textId="77777777" w:rsidR="005B10B5" w:rsidRDefault="00000000">
                <w:pPr>
                  <w:spacing w:line="204" w:lineRule="exact"/>
                  <w:ind w:left="20" w:right="-1"/>
                  <w:rPr>
                    <w:rFonts w:ascii="Arial"/>
                    <w:sz w:val="18"/>
                  </w:rPr>
                </w:pPr>
                <w:hyperlink r:id="rId1">
                  <w:r w:rsidR="00BD636C">
                    <w:rPr>
                      <w:sz w:val="18"/>
                      <w:lang w:bidi="ru-RU"/>
                    </w:rPr>
                    <w:t>WWW.SEPNA.CC</w:t>
                  </w:r>
                </w:hyperlink>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9A7588" w14:textId="77777777" w:rsidR="0023296C" w:rsidRDefault="0023296C">
      <w:r>
        <w:separator/>
      </w:r>
    </w:p>
  </w:footnote>
  <w:footnote w:type="continuationSeparator" w:id="0">
    <w:p w14:paraId="269A02AA" w14:textId="77777777" w:rsidR="0023296C" w:rsidRDefault="002329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506F4" w14:textId="77777777" w:rsidR="005B10B5" w:rsidRDefault="00000000">
    <w:pPr>
      <w:pStyle w:val="a3"/>
      <w:spacing w:before="0" w:line="14" w:lineRule="auto"/>
      <w:rPr>
        <w:sz w:val="20"/>
      </w:rPr>
    </w:pPr>
    <w:r>
      <w:rPr>
        <w:lang w:bidi="ru-RU"/>
      </w:rPr>
      <w:pict w14:anchorId="222A4ED9">
        <v:shapetype id="_x0000_t202" coordsize="21600,21600" o:spt="202" path="m,l,21600r21600,l21600,xe">
          <v:stroke joinstyle="miter"/>
          <v:path gradientshapeok="t" o:connecttype="rect"/>
        </v:shapetype>
        <v:shape id="_x0000_s1028" type="#_x0000_t202" style="position:absolute;margin-left:71pt;margin-top:30.4pt;width:171.9pt;height:42.3pt;z-index:-10888;mso-position-horizontal-relative:page;mso-position-vertical-relative:page" filled="f" stroked="f">
          <v:textbox inset="0,0,0,0">
            <w:txbxContent>
              <w:p w14:paraId="56BDC4D8" w14:textId="77777777" w:rsidR="005B10B5" w:rsidRDefault="00BD636C">
                <w:pPr>
                  <w:spacing w:line="510" w:lineRule="exact"/>
                  <w:ind w:left="20"/>
                  <w:rPr>
                    <w:b/>
                    <w:sz w:val="48"/>
                  </w:rPr>
                </w:pPr>
                <w:r>
                  <w:rPr>
                    <w:b/>
                    <w:sz w:val="48"/>
                    <w:lang w:bidi="ru-RU"/>
                  </w:rPr>
                  <w:t>SP271</w:t>
                </w:r>
              </w:p>
              <w:p w14:paraId="493584E2" w14:textId="77777777" w:rsidR="005B10B5" w:rsidRDefault="00BD636C">
                <w:pPr>
                  <w:spacing w:line="322" w:lineRule="exact"/>
                  <w:ind w:left="20"/>
                  <w:rPr>
                    <w:b/>
                    <w:sz w:val="28"/>
                  </w:rPr>
                </w:pPr>
                <w:r>
                  <w:rPr>
                    <w:b/>
                    <w:spacing w:val="-4"/>
                    <w:sz w:val="28"/>
                    <w:lang w:bidi="ru-RU"/>
                  </w:rPr>
                  <w:t>Технический паспорт</w:t>
                </w:r>
              </w:p>
            </w:txbxContent>
          </v:textbox>
          <w10:wrap anchorx="page" anchory="page"/>
        </v:shape>
      </w:pict>
    </w:r>
    <w:r>
      <w:rPr>
        <w:lang w:bidi="ru-RU"/>
      </w:rPr>
      <w:pict w14:anchorId="4C1F9427">
        <v:group id="_x0000_s1029" style="position:absolute;margin-left:70.3pt;margin-top:28.2pt;width:463.8pt;height:52.35pt;z-index:-10912;mso-position-horizontal-relative:page;mso-position-vertical-relative:page" coordorigin="1406,564" coordsize="9276,10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left:7838;top:564;width:2491;height:1046">
            <v:imagedata r:id="rId1" o:title=""/>
          </v:shape>
          <v:line id="_x0000_s1030" style="position:absolute" from="1416,1583" to="10671,1583" strokecolor="#bebebe" strokeweight="1.05pt"/>
          <w10:wrap anchorx="page" anchory="page"/>
        </v:group>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A84A58"/>
    <w:multiLevelType w:val="hybridMultilevel"/>
    <w:tmpl w:val="BC849434"/>
    <w:lvl w:ilvl="0" w:tplc="304E7EE2">
      <w:start w:val="1"/>
      <w:numFmt w:val="bullet"/>
      <w:lvlText w:val=""/>
      <w:lvlJc w:val="left"/>
      <w:pPr>
        <w:ind w:left="560" w:hanging="420"/>
      </w:pPr>
      <w:rPr>
        <w:rFonts w:ascii="Wingdings" w:eastAsia="Wingdings" w:hAnsi="Wingdings" w:cs="Wingdings" w:hint="default"/>
        <w:color w:val="0D0D0D"/>
        <w:w w:val="99"/>
        <w:sz w:val="24"/>
        <w:szCs w:val="24"/>
      </w:rPr>
    </w:lvl>
    <w:lvl w:ilvl="1" w:tplc="18106698">
      <w:start w:val="1"/>
      <w:numFmt w:val="bullet"/>
      <w:lvlText w:val="•"/>
      <w:lvlJc w:val="left"/>
      <w:pPr>
        <w:ind w:left="1452" w:hanging="420"/>
      </w:pPr>
      <w:rPr>
        <w:rFonts w:hint="default"/>
      </w:rPr>
    </w:lvl>
    <w:lvl w:ilvl="2" w:tplc="4F583DBA">
      <w:start w:val="1"/>
      <w:numFmt w:val="bullet"/>
      <w:lvlText w:val="•"/>
      <w:lvlJc w:val="left"/>
      <w:pPr>
        <w:ind w:left="2345" w:hanging="420"/>
      </w:pPr>
      <w:rPr>
        <w:rFonts w:hint="default"/>
      </w:rPr>
    </w:lvl>
    <w:lvl w:ilvl="3" w:tplc="5F0CACEE">
      <w:start w:val="1"/>
      <w:numFmt w:val="bullet"/>
      <w:lvlText w:val="•"/>
      <w:lvlJc w:val="left"/>
      <w:pPr>
        <w:ind w:left="3237" w:hanging="420"/>
      </w:pPr>
      <w:rPr>
        <w:rFonts w:hint="default"/>
      </w:rPr>
    </w:lvl>
    <w:lvl w:ilvl="4" w:tplc="9BE07350">
      <w:start w:val="1"/>
      <w:numFmt w:val="bullet"/>
      <w:lvlText w:val="•"/>
      <w:lvlJc w:val="left"/>
      <w:pPr>
        <w:ind w:left="4130" w:hanging="420"/>
      </w:pPr>
      <w:rPr>
        <w:rFonts w:hint="default"/>
      </w:rPr>
    </w:lvl>
    <w:lvl w:ilvl="5" w:tplc="6820FA94">
      <w:start w:val="1"/>
      <w:numFmt w:val="bullet"/>
      <w:lvlText w:val="•"/>
      <w:lvlJc w:val="left"/>
      <w:pPr>
        <w:ind w:left="5023" w:hanging="420"/>
      </w:pPr>
      <w:rPr>
        <w:rFonts w:hint="default"/>
      </w:rPr>
    </w:lvl>
    <w:lvl w:ilvl="6" w:tplc="9620D02C">
      <w:start w:val="1"/>
      <w:numFmt w:val="bullet"/>
      <w:lvlText w:val="•"/>
      <w:lvlJc w:val="left"/>
      <w:pPr>
        <w:ind w:left="5915" w:hanging="420"/>
      </w:pPr>
      <w:rPr>
        <w:rFonts w:hint="default"/>
      </w:rPr>
    </w:lvl>
    <w:lvl w:ilvl="7" w:tplc="DFB82216">
      <w:start w:val="1"/>
      <w:numFmt w:val="bullet"/>
      <w:lvlText w:val="•"/>
      <w:lvlJc w:val="left"/>
      <w:pPr>
        <w:ind w:left="6808" w:hanging="420"/>
      </w:pPr>
      <w:rPr>
        <w:rFonts w:hint="default"/>
      </w:rPr>
    </w:lvl>
    <w:lvl w:ilvl="8" w:tplc="1E0C3966">
      <w:start w:val="1"/>
      <w:numFmt w:val="bullet"/>
      <w:lvlText w:val="•"/>
      <w:lvlJc w:val="left"/>
      <w:pPr>
        <w:ind w:left="7700" w:hanging="420"/>
      </w:pPr>
      <w:rPr>
        <w:rFonts w:hint="default"/>
      </w:rPr>
    </w:lvl>
  </w:abstractNum>
  <w:abstractNum w:abstractNumId="1" w15:restartNumberingAfterBreak="0">
    <w:nsid w:val="47B530E5"/>
    <w:multiLevelType w:val="hybridMultilevel"/>
    <w:tmpl w:val="1DF80F98"/>
    <w:lvl w:ilvl="0" w:tplc="AF3644EA">
      <w:start w:val="2"/>
      <w:numFmt w:val="decimal"/>
      <w:lvlText w:val="%1."/>
      <w:lvlJc w:val="left"/>
      <w:pPr>
        <w:ind w:left="380" w:hanging="240"/>
        <w:jc w:val="left"/>
      </w:pPr>
      <w:rPr>
        <w:rFonts w:ascii="Times New Roman" w:eastAsia="Times New Roman" w:hAnsi="Times New Roman" w:cs="Times New Roman" w:hint="default"/>
        <w:b/>
        <w:bCs/>
        <w:color w:val="0D0D0D"/>
        <w:spacing w:val="-1"/>
        <w:w w:val="99"/>
        <w:sz w:val="24"/>
        <w:szCs w:val="24"/>
      </w:rPr>
    </w:lvl>
    <w:lvl w:ilvl="1" w:tplc="28E08E42">
      <w:start w:val="1"/>
      <w:numFmt w:val="decimal"/>
      <w:lvlText w:val="%2."/>
      <w:lvlJc w:val="left"/>
      <w:pPr>
        <w:ind w:left="140" w:hanging="240"/>
        <w:jc w:val="left"/>
      </w:pPr>
      <w:rPr>
        <w:rFonts w:ascii="Times New Roman" w:eastAsia="Times New Roman" w:hAnsi="Times New Roman" w:cs="Times New Roman" w:hint="default"/>
        <w:color w:val="0D0D0D"/>
        <w:spacing w:val="-20"/>
        <w:w w:val="99"/>
        <w:sz w:val="24"/>
        <w:szCs w:val="24"/>
      </w:rPr>
    </w:lvl>
    <w:lvl w:ilvl="2" w:tplc="DBCCC310">
      <w:start w:val="1"/>
      <w:numFmt w:val="bullet"/>
      <w:lvlText w:val="•"/>
      <w:lvlJc w:val="left"/>
      <w:pPr>
        <w:ind w:left="1474" w:hanging="240"/>
      </w:pPr>
      <w:rPr>
        <w:rFonts w:hint="default"/>
      </w:rPr>
    </w:lvl>
    <w:lvl w:ilvl="3" w:tplc="E746FED6">
      <w:start w:val="1"/>
      <w:numFmt w:val="bullet"/>
      <w:lvlText w:val="•"/>
      <w:lvlJc w:val="left"/>
      <w:pPr>
        <w:ind w:left="2568" w:hanging="240"/>
      </w:pPr>
      <w:rPr>
        <w:rFonts w:hint="default"/>
      </w:rPr>
    </w:lvl>
    <w:lvl w:ilvl="4" w:tplc="25220B76">
      <w:start w:val="1"/>
      <w:numFmt w:val="bullet"/>
      <w:lvlText w:val="•"/>
      <w:lvlJc w:val="left"/>
      <w:pPr>
        <w:ind w:left="3662" w:hanging="240"/>
      </w:pPr>
      <w:rPr>
        <w:rFonts w:hint="default"/>
      </w:rPr>
    </w:lvl>
    <w:lvl w:ilvl="5" w:tplc="30FCC38C">
      <w:start w:val="1"/>
      <w:numFmt w:val="bullet"/>
      <w:lvlText w:val="•"/>
      <w:lvlJc w:val="left"/>
      <w:pPr>
        <w:ind w:left="4756" w:hanging="240"/>
      </w:pPr>
      <w:rPr>
        <w:rFonts w:hint="default"/>
      </w:rPr>
    </w:lvl>
    <w:lvl w:ilvl="6" w:tplc="497438F8">
      <w:start w:val="1"/>
      <w:numFmt w:val="bullet"/>
      <w:lvlText w:val="•"/>
      <w:lvlJc w:val="left"/>
      <w:pPr>
        <w:ind w:left="5850" w:hanging="240"/>
      </w:pPr>
      <w:rPr>
        <w:rFonts w:hint="default"/>
      </w:rPr>
    </w:lvl>
    <w:lvl w:ilvl="7" w:tplc="F90AA53A">
      <w:start w:val="1"/>
      <w:numFmt w:val="bullet"/>
      <w:lvlText w:val="•"/>
      <w:lvlJc w:val="left"/>
      <w:pPr>
        <w:ind w:left="6944" w:hanging="240"/>
      </w:pPr>
      <w:rPr>
        <w:rFonts w:hint="default"/>
      </w:rPr>
    </w:lvl>
    <w:lvl w:ilvl="8" w:tplc="0F80E9DA">
      <w:start w:val="1"/>
      <w:numFmt w:val="bullet"/>
      <w:lvlText w:val="•"/>
      <w:lvlJc w:val="left"/>
      <w:pPr>
        <w:ind w:left="8038" w:hanging="240"/>
      </w:pPr>
      <w:rPr>
        <w:rFonts w:hint="default"/>
      </w:rPr>
    </w:lvl>
  </w:abstractNum>
  <w:abstractNum w:abstractNumId="2" w15:restartNumberingAfterBreak="0">
    <w:nsid w:val="5C3A6237"/>
    <w:multiLevelType w:val="hybridMultilevel"/>
    <w:tmpl w:val="6D5841BE"/>
    <w:lvl w:ilvl="0" w:tplc="74A20EDA">
      <w:start w:val="1"/>
      <w:numFmt w:val="decimal"/>
      <w:lvlText w:val="%1."/>
      <w:lvlJc w:val="left"/>
      <w:pPr>
        <w:ind w:left="140" w:hanging="260"/>
        <w:jc w:val="left"/>
      </w:pPr>
      <w:rPr>
        <w:rFonts w:ascii="Times New Roman" w:eastAsia="Times New Roman" w:hAnsi="Times New Roman" w:cs="Times New Roman" w:hint="default"/>
        <w:color w:val="0D0D0D"/>
        <w:w w:val="100"/>
        <w:sz w:val="24"/>
        <w:szCs w:val="24"/>
      </w:rPr>
    </w:lvl>
    <w:lvl w:ilvl="1" w:tplc="1286FEE8">
      <w:start w:val="1"/>
      <w:numFmt w:val="bullet"/>
      <w:lvlText w:val="•"/>
      <w:lvlJc w:val="left"/>
      <w:pPr>
        <w:ind w:left="1148" w:hanging="260"/>
      </w:pPr>
      <w:rPr>
        <w:rFonts w:hint="default"/>
      </w:rPr>
    </w:lvl>
    <w:lvl w:ilvl="2" w:tplc="CC1C0CAA">
      <w:start w:val="1"/>
      <w:numFmt w:val="bullet"/>
      <w:lvlText w:val="•"/>
      <w:lvlJc w:val="left"/>
      <w:pPr>
        <w:ind w:left="2157" w:hanging="260"/>
      </w:pPr>
      <w:rPr>
        <w:rFonts w:hint="default"/>
      </w:rPr>
    </w:lvl>
    <w:lvl w:ilvl="3" w:tplc="14F8C924">
      <w:start w:val="1"/>
      <w:numFmt w:val="bullet"/>
      <w:lvlText w:val="•"/>
      <w:lvlJc w:val="left"/>
      <w:pPr>
        <w:ind w:left="3165" w:hanging="260"/>
      </w:pPr>
      <w:rPr>
        <w:rFonts w:hint="default"/>
      </w:rPr>
    </w:lvl>
    <w:lvl w:ilvl="4" w:tplc="0B4A5CFA">
      <w:start w:val="1"/>
      <w:numFmt w:val="bullet"/>
      <w:lvlText w:val="•"/>
      <w:lvlJc w:val="left"/>
      <w:pPr>
        <w:ind w:left="4174" w:hanging="260"/>
      </w:pPr>
      <w:rPr>
        <w:rFonts w:hint="default"/>
      </w:rPr>
    </w:lvl>
    <w:lvl w:ilvl="5" w:tplc="4F6066AE">
      <w:start w:val="1"/>
      <w:numFmt w:val="bullet"/>
      <w:lvlText w:val="•"/>
      <w:lvlJc w:val="left"/>
      <w:pPr>
        <w:ind w:left="5183" w:hanging="260"/>
      </w:pPr>
      <w:rPr>
        <w:rFonts w:hint="default"/>
      </w:rPr>
    </w:lvl>
    <w:lvl w:ilvl="6" w:tplc="79D0ADB6">
      <w:start w:val="1"/>
      <w:numFmt w:val="bullet"/>
      <w:lvlText w:val="•"/>
      <w:lvlJc w:val="left"/>
      <w:pPr>
        <w:ind w:left="6191" w:hanging="260"/>
      </w:pPr>
      <w:rPr>
        <w:rFonts w:hint="default"/>
      </w:rPr>
    </w:lvl>
    <w:lvl w:ilvl="7" w:tplc="A490C13A">
      <w:start w:val="1"/>
      <w:numFmt w:val="bullet"/>
      <w:lvlText w:val="•"/>
      <w:lvlJc w:val="left"/>
      <w:pPr>
        <w:ind w:left="7200" w:hanging="260"/>
      </w:pPr>
      <w:rPr>
        <w:rFonts w:hint="default"/>
      </w:rPr>
    </w:lvl>
    <w:lvl w:ilvl="8" w:tplc="6866A4B2">
      <w:start w:val="1"/>
      <w:numFmt w:val="bullet"/>
      <w:lvlText w:val="•"/>
      <w:lvlJc w:val="left"/>
      <w:pPr>
        <w:ind w:left="8208" w:hanging="260"/>
      </w:pPr>
      <w:rPr>
        <w:rFonts w:hint="default"/>
      </w:rPr>
    </w:lvl>
  </w:abstractNum>
  <w:abstractNum w:abstractNumId="3" w15:restartNumberingAfterBreak="0">
    <w:nsid w:val="67B83C15"/>
    <w:multiLevelType w:val="hybridMultilevel"/>
    <w:tmpl w:val="7A28E058"/>
    <w:lvl w:ilvl="0" w:tplc="43B6F460">
      <w:start w:val="1"/>
      <w:numFmt w:val="decimal"/>
      <w:lvlText w:val="%1."/>
      <w:lvlJc w:val="left"/>
      <w:pPr>
        <w:ind w:left="401" w:hanging="262"/>
        <w:jc w:val="left"/>
      </w:pPr>
      <w:rPr>
        <w:rFonts w:ascii="Times New Roman" w:eastAsia="Times New Roman" w:hAnsi="Times New Roman" w:cs="Times New Roman" w:hint="default"/>
        <w:spacing w:val="0"/>
        <w:w w:val="99"/>
      </w:rPr>
    </w:lvl>
    <w:lvl w:ilvl="1" w:tplc="9F923BA0">
      <w:start w:val="1"/>
      <w:numFmt w:val="bullet"/>
      <w:lvlText w:val="•"/>
      <w:lvlJc w:val="left"/>
      <w:pPr>
        <w:ind w:left="1382" w:hanging="262"/>
      </w:pPr>
      <w:rPr>
        <w:rFonts w:hint="default"/>
      </w:rPr>
    </w:lvl>
    <w:lvl w:ilvl="2" w:tplc="EAC06CA6">
      <w:start w:val="1"/>
      <w:numFmt w:val="bullet"/>
      <w:lvlText w:val="•"/>
      <w:lvlJc w:val="left"/>
      <w:pPr>
        <w:ind w:left="2365" w:hanging="262"/>
      </w:pPr>
      <w:rPr>
        <w:rFonts w:hint="default"/>
      </w:rPr>
    </w:lvl>
    <w:lvl w:ilvl="3" w:tplc="A2DA0716">
      <w:start w:val="1"/>
      <w:numFmt w:val="bullet"/>
      <w:lvlText w:val="•"/>
      <w:lvlJc w:val="left"/>
      <w:pPr>
        <w:ind w:left="3347" w:hanging="262"/>
      </w:pPr>
      <w:rPr>
        <w:rFonts w:hint="default"/>
      </w:rPr>
    </w:lvl>
    <w:lvl w:ilvl="4" w:tplc="138C61C4">
      <w:start w:val="1"/>
      <w:numFmt w:val="bullet"/>
      <w:lvlText w:val="•"/>
      <w:lvlJc w:val="left"/>
      <w:pPr>
        <w:ind w:left="4330" w:hanging="262"/>
      </w:pPr>
      <w:rPr>
        <w:rFonts w:hint="default"/>
      </w:rPr>
    </w:lvl>
    <w:lvl w:ilvl="5" w:tplc="0E2C2A26">
      <w:start w:val="1"/>
      <w:numFmt w:val="bullet"/>
      <w:lvlText w:val="•"/>
      <w:lvlJc w:val="left"/>
      <w:pPr>
        <w:ind w:left="5313" w:hanging="262"/>
      </w:pPr>
      <w:rPr>
        <w:rFonts w:hint="default"/>
      </w:rPr>
    </w:lvl>
    <w:lvl w:ilvl="6" w:tplc="7570D150">
      <w:start w:val="1"/>
      <w:numFmt w:val="bullet"/>
      <w:lvlText w:val="•"/>
      <w:lvlJc w:val="left"/>
      <w:pPr>
        <w:ind w:left="6295" w:hanging="262"/>
      </w:pPr>
      <w:rPr>
        <w:rFonts w:hint="default"/>
      </w:rPr>
    </w:lvl>
    <w:lvl w:ilvl="7" w:tplc="61D81E3A">
      <w:start w:val="1"/>
      <w:numFmt w:val="bullet"/>
      <w:lvlText w:val="•"/>
      <w:lvlJc w:val="left"/>
      <w:pPr>
        <w:ind w:left="7278" w:hanging="262"/>
      </w:pPr>
      <w:rPr>
        <w:rFonts w:hint="default"/>
      </w:rPr>
    </w:lvl>
    <w:lvl w:ilvl="8" w:tplc="DC30AE5E">
      <w:start w:val="1"/>
      <w:numFmt w:val="bullet"/>
      <w:lvlText w:val="•"/>
      <w:lvlJc w:val="left"/>
      <w:pPr>
        <w:ind w:left="8260" w:hanging="262"/>
      </w:pPr>
      <w:rPr>
        <w:rFonts w:hint="default"/>
      </w:rPr>
    </w:lvl>
  </w:abstractNum>
  <w:num w:numId="1" w16cid:durableId="149519871">
    <w:abstractNumId w:val="0"/>
  </w:num>
  <w:num w:numId="2" w16cid:durableId="729887551">
    <w:abstractNumId w:val="1"/>
  </w:num>
  <w:num w:numId="3" w16cid:durableId="1340279954">
    <w:abstractNumId w:val="3"/>
  </w:num>
  <w:num w:numId="4" w16cid:durableId="8450996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5B10B5"/>
    <w:rsid w:val="0023296C"/>
    <w:rsid w:val="002541A1"/>
    <w:rsid w:val="003D3394"/>
    <w:rsid w:val="005B10B5"/>
    <w:rsid w:val="00BA5C7A"/>
    <w:rsid w:val="00BD636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151DA6"/>
  <w15:docId w15:val="{8603E109-397B-4E7E-B902-94807ECDF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rPr>
  </w:style>
  <w:style w:type="paragraph" w:styleId="1">
    <w:name w:val="heading 1"/>
    <w:basedOn w:val="a"/>
    <w:uiPriority w:val="1"/>
    <w:qFormat/>
    <w:pPr>
      <w:ind w:left="140" w:right="1046"/>
      <w:outlineLvl w:val="0"/>
    </w:pPr>
    <w:rPr>
      <w:b/>
      <w:bCs/>
      <w:sz w:val="28"/>
      <w:szCs w:val="28"/>
    </w:rPr>
  </w:style>
  <w:style w:type="paragraph" w:styleId="2">
    <w:name w:val="heading 2"/>
    <w:basedOn w:val="a"/>
    <w:uiPriority w:val="1"/>
    <w:qFormat/>
    <w:pPr>
      <w:ind w:left="140"/>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36"/>
    </w:pPr>
    <w:rPr>
      <w:sz w:val="24"/>
      <w:szCs w:val="24"/>
    </w:rPr>
  </w:style>
  <w:style w:type="paragraph" w:styleId="a4">
    <w:name w:val="List Paragraph"/>
    <w:basedOn w:val="a"/>
    <w:uiPriority w:val="1"/>
    <w:qFormat/>
    <w:pPr>
      <w:ind w:left="140" w:firstLine="360"/>
    </w:pPr>
  </w:style>
  <w:style w:type="paragraph" w:customStyle="1" w:styleId="TableParagraph">
    <w:name w:val="Table Paragraph"/>
    <w:basedOn w:val="a"/>
    <w:uiPriority w:val="1"/>
    <w:qFormat/>
  </w:style>
  <w:style w:type="paragraph" w:styleId="a5">
    <w:name w:val="header"/>
    <w:basedOn w:val="a"/>
    <w:link w:val="a6"/>
    <w:uiPriority w:val="99"/>
    <w:unhideWhenUsed/>
    <w:rsid w:val="002541A1"/>
    <w:pPr>
      <w:tabs>
        <w:tab w:val="center" w:pos="4677"/>
        <w:tab w:val="right" w:pos="9355"/>
      </w:tabs>
    </w:pPr>
  </w:style>
  <w:style w:type="character" w:customStyle="1" w:styleId="a6">
    <w:name w:val="Верхний колонтитул Знак"/>
    <w:basedOn w:val="a0"/>
    <w:link w:val="a5"/>
    <w:uiPriority w:val="99"/>
    <w:rsid w:val="002541A1"/>
    <w:rPr>
      <w:rFonts w:ascii="Times New Roman" w:eastAsia="Times New Roman" w:hAnsi="Times New Roman" w:cs="Times New Roman"/>
    </w:rPr>
  </w:style>
  <w:style w:type="paragraph" w:styleId="a7">
    <w:name w:val="footer"/>
    <w:basedOn w:val="a"/>
    <w:link w:val="a8"/>
    <w:uiPriority w:val="99"/>
    <w:unhideWhenUsed/>
    <w:rsid w:val="002541A1"/>
    <w:pPr>
      <w:tabs>
        <w:tab w:val="center" w:pos="4677"/>
        <w:tab w:val="right" w:pos="9355"/>
      </w:tabs>
    </w:pPr>
  </w:style>
  <w:style w:type="character" w:customStyle="1" w:styleId="a8">
    <w:name w:val="Нижний колонтитул Знак"/>
    <w:basedOn w:val="a0"/>
    <w:link w:val="a7"/>
    <w:uiPriority w:val="99"/>
    <w:rsid w:val="002541A1"/>
    <w:rPr>
      <w:rFonts w:ascii="Times New Roman" w:eastAsia="Times New Roman" w:hAnsi="Times New Roman" w:cs="Times New Roman"/>
    </w:rPr>
  </w:style>
  <w:style w:type="paragraph" w:styleId="a9">
    <w:name w:val="Revision"/>
    <w:hidden/>
    <w:uiPriority w:val="99"/>
    <w:semiHidden/>
    <w:rsid w:val="00BA5C7A"/>
    <w:pPr>
      <w:widowControl/>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epuna@sepuna.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SEPNA.C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1091</Words>
  <Characters>6221</Characters>
  <Application>Microsoft Office Word</Application>
  <DocSecurity>0</DocSecurity>
  <Lines>51</Lines>
  <Paragraphs>14</Paragraphs>
  <ScaleCrop>false</ScaleCrop>
  <Company/>
  <LinksUpToDate>false</LinksUpToDate>
  <CharactersWithSpaces>7298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Auto glass polyurethane adhesive</dc:title>
  <dc:creator>Administrator</dc:creator>
  <cp:lastModifiedBy>Матвеева Анастасия</cp:lastModifiedBy>
  <cp:revision>5</cp:revision>
  <dcterms:created xsi:type="dcterms:W3CDTF">2023-12-02T16:08:00Z</dcterms:created>
  <dcterms:modified xsi:type="dcterms:W3CDTF">2023-12-08T14:52:00Z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2023-11-24T00:00:00Z</vt:filetime>
  </property>
  <property fmtid="{D5CDD505-2E9C-101B-9397-08002B2CF9AE}" pid="3" name="Creator">
    <vt:lpwstr>WPS 文字</vt:lpwstr>
  </property>
  <property fmtid="{D5CDD505-2E9C-101B-9397-08002B2CF9AE}" pid="4" name="LastSaved">
    <vt:filetime>2023-12-02T00:00:00Z</vt:filetime>
  </property>
</Properties>
</file>