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998C6" w14:textId="77777777" w:rsidR="00AC6C8A" w:rsidRPr="00F93B1E" w:rsidRDefault="00AC6C8A">
      <w:pPr>
        <w:pStyle w:val="a3"/>
        <w:spacing w:before="7"/>
        <w:rPr>
          <w:rFonts w:ascii="Times New Roman" w:hAnsi="Times New Roman" w:cs="Times New Roman"/>
          <w:sz w:val="18"/>
        </w:rPr>
      </w:pPr>
    </w:p>
    <w:p w14:paraId="06B6AF63" w14:textId="77777777" w:rsidR="00AC6C8A" w:rsidRPr="00F93B1E" w:rsidRDefault="00C15B3C" w:rsidP="001205A8">
      <w:pPr>
        <w:spacing w:before="20"/>
        <w:ind w:left="2297" w:right="1977"/>
        <w:jc w:val="center"/>
        <w:rPr>
          <w:rFonts w:ascii="Times New Roman" w:hAnsi="Times New Roman" w:cs="Times New Roman"/>
          <w:b/>
          <w:sz w:val="40"/>
        </w:rPr>
      </w:pPr>
      <w:bookmarkStart w:id="0" w:name="MS_polymer_adhesive_sealant__"/>
      <w:bookmarkEnd w:id="0"/>
      <w:r w:rsidRPr="00F93B1E">
        <w:rPr>
          <w:b/>
          <w:sz w:val="40"/>
          <w:lang w:bidi="ru-RU"/>
        </w:rPr>
        <w:t>Полимерный МС-клеевой герметик</w:t>
      </w:r>
    </w:p>
    <w:p w14:paraId="29731912" w14:textId="77777777" w:rsidR="00AC6C8A" w:rsidRPr="00F93B1E" w:rsidRDefault="00C15B3C">
      <w:pPr>
        <w:spacing w:before="292"/>
        <w:ind w:left="2288" w:right="2291"/>
        <w:jc w:val="center"/>
        <w:rPr>
          <w:rFonts w:ascii="Times New Roman" w:hAnsi="Times New Roman" w:cs="Times New Roman"/>
          <w:b/>
          <w:sz w:val="40"/>
        </w:rPr>
      </w:pPr>
      <w:bookmarkStart w:id="1" w:name="MS137"/>
      <w:bookmarkEnd w:id="1"/>
      <w:r w:rsidRPr="00F93B1E">
        <w:rPr>
          <w:b/>
          <w:sz w:val="40"/>
          <w:lang w:bidi="ru-RU"/>
        </w:rPr>
        <w:t>MS137</w:t>
      </w:r>
    </w:p>
    <w:p w14:paraId="3F95928B" w14:textId="77777777" w:rsidR="00AC6C8A" w:rsidRPr="00F93B1E" w:rsidRDefault="00AC6C8A">
      <w:pPr>
        <w:pStyle w:val="a3"/>
        <w:spacing w:before="6"/>
        <w:rPr>
          <w:rFonts w:ascii="Times New Roman" w:hAnsi="Times New Roman" w:cs="Times New Roman"/>
          <w:b/>
          <w:sz w:val="9"/>
        </w:rPr>
      </w:pPr>
    </w:p>
    <w:p w14:paraId="6823B184" w14:textId="77777777" w:rsidR="00AC6C8A" w:rsidRPr="00F93B1E" w:rsidRDefault="00C15B3C">
      <w:pPr>
        <w:pStyle w:val="1"/>
        <w:spacing w:before="54"/>
        <w:rPr>
          <w:rFonts w:ascii="Times New Roman" w:hAnsi="Times New Roman" w:cs="Times New Roman"/>
        </w:rPr>
      </w:pPr>
      <w:r w:rsidRPr="00F93B1E">
        <w:rPr>
          <w:b w:val="0"/>
          <w:sz w:val="32"/>
          <w:lang w:bidi="ru-RU"/>
        </w:rPr>
        <w:t>∎</w:t>
      </w:r>
      <w:r w:rsidRPr="00F93B1E">
        <w:rPr>
          <w:lang w:bidi="ru-RU"/>
        </w:rPr>
        <w:t xml:space="preserve"> Описание продукта</w:t>
      </w:r>
    </w:p>
    <w:p w14:paraId="3C5DF8AF" w14:textId="49F62CA5" w:rsidR="00AC6C8A" w:rsidRPr="00F93B1E" w:rsidRDefault="00C15B3C">
      <w:pPr>
        <w:pStyle w:val="a3"/>
        <w:spacing w:before="202" w:line="292" w:lineRule="auto"/>
        <w:ind w:left="220" w:right="392"/>
        <w:rPr>
          <w:rFonts w:ascii="Times New Roman" w:hAnsi="Times New Roman" w:cs="Times New Roman"/>
        </w:rPr>
      </w:pPr>
      <w:bookmarkStart w:id="2" w:name="MS137_is_a_one-component_sealant_based_o"/>
      <w:bookmarkEnd w:id="2"/>
      <w:r w:rsidRPr="00F93B1E">
        <w:rPr>
          <w:lang w:bidi="ru-RU"/>
        </w:rPr>
        <w:t>MS137 - это однокомпонентный герметик на основе смолы, модифицированной силаном, в качестве основного компонента. Он обладает хорошими герметизирующими свойствами и когезией. Клеевая основа не подвержена коррозии, не загрязняет окружающую среду, не загрязняет армированный стекловолокном пластик, пенопласт XPS, детали из листового металла с порошковым покрытием, металл, дерево, пластик и другие материалы с хорошими адгезионными свойствами</w:t>
      </w:r>
      <w:r w:rsidR="007774CC">
        <w:rPr>
          <w:lang w:bidi="ru-RU"/>
        </w:rPr>
        <w:t>.</w:t>
      </w:r>
    </w:p>
    <w:p w14:paraId="7C1A2258" w14:textId="77777777" w:rsidR="00AC6C8A" w:rsidRPr="00F93B1E" w:rsidRDefault="00C15B3C">
      <w:pPr>
        <w:pStyle w:val="1"/>
        <w:spacing w:before="131"/>
        <w:rPr>
          <w:rFonts w:ascii="Times New Roman" w:hAnsi="Times New Roman" w:cs="Times New Roman"/>
        </w:rPr>
      </w:pPr>
      <w:bookmarkStart w:id="3" w:name="∎Typical_Applications"/>
      <w:bookmarkEnd w:id="3"/>
      <w:r w:rsidRPr="00F93B1E">
        <w:rPr>
          <w:b w:val="0"/>
          <w:sz w:val="32"/>
          <w:lang w:bidi="ru-RU"/>
        </w:rPr>
        <w:t>∎</w:t>
      </w:r>
      <w:r w:rsidRPr="00F93B1E">
        <w:rPr>
          <w:lang w:bidi="ru-RU"/>
        </w:rPr>
        <w:t xml:space="preserve"> Типичные области применения</w:t>
      </w:r>
    </w:p>
    <w:p w14:paraId="11A482D5" w14:textId="77777777" w:rsidR="00AC6C8A" w:rsidRPr="00F93B1E" w:rsidRDefault="00C15B3C">
      <w:pPr>
        <w:pStyle w:val="a3"/>
        <w:spacing w:before="142" w:line="292" w:lineRule="auto"/>
        <w:ind w:left="220"/>
        <w:rPr>
          <w:rFonts w:ascii="Times New Roman" w:hAnsi="Times New Roman" w:cs="Times New Roman"/>
        </w:rPr>
      </w:pPr>
      <w:r w:rsidRPr="00F93B1E">
        <w:rPr>
          <w:lang w:bidi="ru-RU"/>
        </w:rPr>
        <w:t>Подходит для склеивания и герметизации таких деталей, как автобусы, поезда, кабины тяжелых грузовиков, суда, контейнеры, вентиляционные трубы и т.д.</w:t>
      </w:r>
    </w:p>
    <w:p w14:paraId="6F3BD867" w14:textId="77777777" w:rsidR="00AC6C8A" w:rsidRPr="00F93B1E" w:rsidRDefault="00C15B3C">
      <w:pPr>
        <w:pStyle w:val="1"/>
        <w:spacing w:before="71"/>
        <w:rPr>
          <w:rFonts w:ascii="Times New Roman" w:hAnsi="Times New Roman" w:cs="Times New Roman"/>
        </w:rPr>
      </w:pPr>
      <w:r w:rsidRPr="00F93B1E">
        <w:rPr>
          <w:b w:val="0"/>
          <w:sz w:val="32"/>
          <w:lang w:bidi="ru-RU"/>
        </w:rPr>
        <w:t>∎</w:t>
      </w:r>
      <w:r w:rsidRPr="00F93B1E">
        <w:rPr>
          <w:lang w:bidi="ru-RU"/>
        </w:rPr>
        <w:t xml:space="preserve"> Основные особенности</w:t>
      </w:r>
    </w:p>
    <w:p w14:paraId="65E9DC01" w14:textId="77777777" w:rsidR="00AC6C8A" w:rsidRPr="00F93B1E" w:rsidRDefault="00C15B3C">
      <w:pPr>
        <w:pStyle w:val="a5"/>
        <w:numPr>
          <w:ilvl w:val="0"/>
          <w:numId w:val="2"/>
        </w:numPr>
        <w:tabs>
          <w:tab w:val="left" w:pos="427"/>
        </w:tabs>
        <w:spacing w:before="142"/>
        <w:rPr>
          <w:rFonts w:ascii="Times New Roman" w:hAnsi="Times New Roman" w:cs="Times New Roman"/>
          <w:sz w:val="21"/>
        </w:rPr>
      </w:pPr>
      <w:r w:rsidRPr="00F93B1E">
        <w:rPr>
          <w:sz w:val="21"/>
          <w:lang w:bidi="ru-RU"/>
        </w:rPr>
        <w:t>Защита окружающей среды, отсутствие раздражающего запаха;</w:t>
      </w:r>
    </w:p>
    <w:p w14:paraId="57AA047A" w14:textId="77777777" w:rsidR="00AC6C8A" w:rsidRPr="00F93B1E" w:rsidRDefault="00C15B3C">
      <w:pPr>
        <w:pStyle w:val="a5"/>
        <w:numPr>
          <w:ilvl w:val="0"/>
          <w:numId w:val="2"/>
        </w:numPr>
        <w:tabs>
          <w:tab w:val="left" w:pos="427"/>
        </w:tabs>
        <w:spacing w:before="56"/>
        <w:rPr>
          <w:rFonts w:ascii="Times New Roman" w:hAnsi="Times New Roman" w:cs="Times New Roman"/>
          <w:sz w:val="21"/>
        </w:rPr>
      </w:pPr>
      <w:r w:rsidRPr="00F93B1E">
        <w:rPr>
          <w:sz w:val="21"/>
          <w:lang w:bidi="ru-RU"/>
        </w:rPr>
        <w:t>Высокий модуль упругости, высокая прочность;</w:t>
      </w:r>
    </w:p>
    <w:p w14:paraId="307AAEAA" w14:textId="77777777" w:rsidR="00AC6C8A" w:rsidRPr="00F93B1E" w:rsidRDefault="00C15B3C">
      <w:pPr>
        <w:pStyle w:val="a5"/>
        <w:numPr>
          <w:ilvl w:val="0"/>
          <w:numId w:val="2"/>
        </w:numPr>
        <w:tabs>
          <w:tab w:val="left" w:pos="427"/>
        </w:tabs>
        <w:spacing w:before="55"/>
        <w:rPr>
          <w:rFonts w:ascii="Times New Roman" w:hAnsi="Times New Roman" w:cs="Times New Roman"/>
          <w:sz w:val="21"/>
        </w:rPr>
      </w:pPr>
      <w:r w:rsidRPr="00F93B1E">
        <w:rPr>
          <w:sz w:val="21"/>
          <w:lang w:bidi="ru-RU"/>
        </w:rPr>
        <w:t>Поверхность быстро высыхает и может быть быстро установлена;</w:t>
      </w:r>
    </w:p>
    <w:p w14:paraId="6D8B6A46" w14:textId="77777777" w:rsidR="00AC6C8A" w:rsidRPr="00F93B1E" w:rsidRDefault="00C15B3C">
      <w:pPr>
        <w:pStyle w:val="a5"/>
        <w:numPr>
          <w:ilvl w:val="0"/>
          <w:numId w:val="2"/>
        </w:numPr>
        <w:tabs>
          <w:tab w:val="left" w:pos="427"/>
        </w:tabs>
        <w:spacing w:before="56"/>
        <w:rPr>
          <w:rFonts w:ascii="Times New Roman" w:hAnsi="Times New Roman" w:cs="Times New Roman"/>
          <w:sz w:val="21"/>
        </w:rPr>
      </w:pPr>
      <w:r w:rsidRPr="00F93B1E">
        <w:rPr>
          <w:sz w:val="21"/>
          <w:lang w:bidi="ru-RU"/>
        </w:rPr>
        <w:t>Хорошая устойчивость к атмосферным воздействиям, хорошая долговечность и ударопрочность</w:t>
      </w:r>
    </w:p>
    <w:p w14:paraId="1878FA51" w14:textId="77777777" w:rsidR="00AC6C8A" w:rsidRPr="00F93B1E" w:rsidRDefault="00C15B3C">
      <w:pPr>
        <w:pStyle w:val="1"/>
        <w:spacing w:before="127"/>
        <w:rPr>
          <w:rFonts w:ascii="Times New Roman" w:hAnsi="Times New Roman" w:cs="Times New Roman"/>
        </w:rPr>
      </w:pPr>
      <w:r w:rsidRPr="00F93B1E">
        <w:rPr>
          <w:b w:val="0"/>
          <w:sz w:val="32"/>
          <w:lang w:bidi="ru-RU"/>
        </w:rPr>
        <w:t>∎</w:t>
      </w:r>
      <w:r w:rsidRPr="00F93B1E">
        <w:rPr>
          <w:lang w:bidi="ru-RU"/>
        </w:rPr>
        <w:t xml:space="preserve"> Таблица технических данных</w:t>
      </w:r>
    </w:p>
    <w:p w14:paraId="7427A4B4" w14:textId="77777777" w:rsidR="00AC6C8A" w:rsidRPr="00F93B1E" w:rsidRDefault="00AC6C8A">
      <w:pPr>
        <w:pStyle w:val="a3"/>
        <w:spacing w:before="3" w:after="1"/>
        <w:rPr>
          <w:rFonts w:ascii="Times New Roman" w:hAnsi="Times New Roman" w:cs="Times New Roman"/>
          <w:b/>
          <w:sz w:val="9"/>
        </w:rPr>
      </w:pPr>
    </w:p>
    <w:tbl>
      <w:tblPr>
        <w:tblStyle w:val="TableNormal1"/>
        <w:tblW w:w="0" w:type="auto"/>
        <w:tblInd w:w="114"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067"/>
        <w:gridCol w:w="2066"/>
        <w:gridCol w:w="1001"/>
        <w:gridCol w:w="2040"/>
        <w:gridCol w:w="2092"/>
      </w:tblGrid>
      <w:tr w:rsidR="00F93B1E" w:rsidRPr="00F93B1E" w14:paraId="31A8DCE5" w14:textId="77777777" w:rsidTr="001205A8">
        <w:trPr>
          <w:trHeight w:val="57"/>
        </w:trPr>
        <w:tc>
          <w:tcPr>
            <w:tcW w:w="2067" w:type="dxa"/>
            <w:vAlign w:val="center"/>
          </w:tcPr>
          <w:p w14:paraId="2FE67ED5" w14:textId="77777777" w:rsidR="00AC6C8A" w:rsidRPr="00F93B1E" w:rsidRDefault="00C15B3C" w:rsidP="00580B25">
            <w:pPr>
              <w:pStyle w:val="TableParagraph"/>
              <w:spacing w:before="101"/>
              <w:ind w:left="182" w:right="182"/>
              <w:rPr>
                <w:rFonts w:ascii="Times New Roman" w:hAnsi="Times New Roman" w:cs="Times New Roman"/>
                <w:b/>
                <w:sz w:val="21"/>
              </w:rPr>
            </w:pPr>
            <w:r w:rsidRPr="00F93B1E">
              <w:rPr>
                <w:b/>
                <w:sz w:val="21"/>
                <w:lang w:bidi="ru-RU"/>
              </w:rPr>
              <w:t>СВОЙСТВО</w:t>
            </w:r>
          </w:p>
        </w:tc>
        <w:tc>
          <w:tcPr>
            <w:tcW w:w="2066" w:type="dxa"/>
            <w:vAlign w:val="center"/>
          </w:tcPr>
          <w:p w14:paraId="389C8B85" w14:textId="77777777" w:rsidR="00AC6C8A" w:rsidRPr="00F93B1E" w:rsidRDefault="00C15B3C" w:rsidP="00580B25">
            <w:pPr>
              <w:pStyle w:val="TableParagraph"/>
              <w:spacing w:before="101"/>
              <w:ind w:left="182" w:right="182"/>
              <w:rPr>
                <w:rFonts w:ascii="Times New Roman" w:hAnsi="Times New Roman" w:cs="Times New Roman"/>
                <w:b/>
                <w:sz w:val="21"/>
              </w:rPr>
            </w:pPr>
            <w:r w:rsidRPr="00F93B1E">
              <w:rPr>
                <w:b/>
                <w:sz w:val="21"/>
                <w:lang w:bidi="ru-RU"/>
              </w:rPr>
              <w:t>СТАНДАРТ</w:t>
            </w:r>
          </w:p>
        </w:tc>
        <w:tc>
          <w:tcPr>
            <w:tcW w:w="1001" w:type="dxa"/>
            <w:vAlign w:val="center"/>
          </w:tcPr>
          <w:p w14:paraId="68A1347F" w14:textId="77BD37EB" w:rsidR="00AC6C8A" w:rsidRPr="00F93B1E" w:rsidRDefault="00C15B3C" w:rsidP="00580B25">
            <w:pPr>
              <w:pStyle w:val="TableParagraph"/>
              <w:spacing w:before="101"/>
              <w:ind w:left="182" w:right="182"/>
              <w:rPr>
                <w:rFonts w:ascii="Times New Roman" w:hAnsi="Times New Roman" w:cs="Times New Roman"/>
                <w:b/>
                <w:sz w:val="21"/>
              </w:rPr>
            </w:pPr>
            <w:r w:rsidRPr="00F93B1E">
              <w:rPr>
                <w:b/>
                <w:sz w:val="21"/>
                <w:lang w:bidi="ru-RU"/>
              </w:rPr>
              <w:t>ЕДИ</w:t>
            </w:r>
            <w:r w:rsidR="007774CC">
              <w:rPr>
                <w:b/>
                <w:sz w:val="21"/>
                <w:lang w:bidi="ru-RU"/>
              </w:rPr>
              <w:t>-</w:t>
            </w:r>
            <w:r w:rsidRPr="00F93B1E">
              <w:rPr>
                <w:b/>
                <w:sz w:val="21"/>
                <w:lang w:bidi="ru-RU"/>
              </w:rPr>
              <w:t>НИЦЫ ИЗМЕ</w:t>
            </w:r>
            <w:r w:rsidR="007774CC">
              <w:rPr>
                <w:b/>
                <w:sz w:val="21"/>
                <w:lang w:bidi="ru-RU"/>
              </w:rPr>
              <w:t>-</w:t>
            </w:r>
            <w:r w:rsidRPr="00F93B1E">
              <w:rPr>
                <w:b/>
                <w:sz w:val="21"/>
                <w:lang w:bidi="ru-RU"/>
              </w:rPr>
              <w:t>РЕНИЯ</w:t>
            </w:r>
          </w:p>
        </w:tc>
        <w:tc>
          <w:tcPr>
            <w:tcW w:w="2040" w:type="dxa"/>
            <w:vAlign w:val="center"/>
          </w:tcPr>
          <w:p w14:paraId="0B67DB69" w14:textId="77777777" w:rsidR="00AC6C8A" w:rsidRPr="00F93B1E" w:rsidRDefault="00C15B3C" w:rsidP="00580B25">
            <w:pPr>
              <w:pStyle w:val="TableParagraph"/>
              <w:spacing w:before="101"/>
              <w:ind w:left="182" w:right="182"/>
              <w:rPr>
                <w:rFonts w:ascii="Times New Roman" w:hAnsi="Times New Roman" w:cs="Times New Roman"/>
                <w:b/>
                <w:sz w:val="21"/>
              </w:rPr>
            </w:pPr>
            <w:r w:rsidRPr="00F93B1E">
              <w:rPr>
                <w:b/>
                <w:sz w:val="21"/>
                <w:lang w:bidi="ru-RU"/>
              </w:rPr>
              <w:t>Технические характеристики</w:t>
            </w:r>
          </w:p>
        </w:tc>
        <w:tc>
          <w:tcPr>
            <w:tcW w:w="2092" w:type="dxa"/>
            <w:vAlign w:val="center"/>
          </w:tcPr>
          <w:p w14:paraId="2A58F482" w14:textId="77777777" w:rsidR="00AC6C8A" w:rsidRPr="00F93B1E" w:rsidRDefault="00C15B3C" w:rsidP="00580B25">
            <w:pPr>
              <w:pStyle w:val="TableParagraph"/>
              <w:spacing w:before="101"/>
              <w:ind w:left="182" w:right="182"/>
              <w:rPr>
                <w:rFonts w:ascii="Times New Roman" w:hAnsi="Times New Roman" w:cs="Times New Roman"/>
                <w:b/>
                <w:sz w:val="21"/>
              </w:rPr>
            </w:pPr>
            <w:r w:rsidRPr="00F93B1E">
              <w:rPr>
                <w:b/>
                <w:sz w:val="21"/>
                <w:lang w:bidi="ru-RU"/>
              </w:rPr>
              <w:t>Испытательное значение</w:t>
            </w:r>
          </w:p>
        </w:tc>
      </w:tr>
      <w:tr w:rsidR="00F93B1E" w:rsidRPr="00F93B1E" w14:paraId="36369684" w14:textId="77777777" w:rsidTr="001205A8">
        <w:trPr>
          <w:trHeight w:val="57"/>
        </w:trPr>
        <w:tc>
          <w:tcPr>
            <w:tcW w:w="2067" w:type="dxa"/>
            <w:vAlign w:val="center"/>
          </w:tcPr>
          <w:p w14:paraId="44A52155" w14:textId="77777777" w:rsidR="00AC6C8A" w:rsidRPr="00F93B1E" w:rsidRDefault="00C15B3C" w:rsidP="00580B25">
            <w:pPr>
              <w:pStyle w:val="TableParagraph"/>
              <w:ind w:left="182" w:right="182"/>
              <w:rPr>
                <w:rFonts w:ascii="Times New Roman" w:hAnsi="Times New Roman" w:cs="Times New Roman"/>
                <w:sz w:val="21"/>
              </w:rPr>
            </w:pPr>
            <w:r w:rsidRPr="00F93B1E">
              <w:rPr>
                <w:sz w:val="21"/>
                <w:lang w:bidi="ru-RU"/>
              </w:rPr>
              <w:t>Внешний вид</w:t>
            </w:r>
          </w:p>
        </w:tc>
        <w:tc>
          <w:tcPr>
            <w:tcW w:w="2066" w:type="dxa"/>
            <w:vAlign w:val="center"/>
          </w:tcPr>
          <w:p w14:paraId="2DE129D6" w14:textId="77777777" w:rsidR="00AC6C8A" w:rsidRPr="00F93B1E" w:rsidRDefault="00C15B3C" w:rsidP="00580B25">
            <w:pPr>
              <w:pStyle w:val="TableParagraph"/>
              <w:ind w:left="182" w:right="182"/>
              <w:rPr>
                <w:rFonts w:ascii="Times New Roman" w:hAnsi="Times New Roman" w:cs="Times New Roman"/>
                <w:sz w:val="21"/>
              </w:rPr>
            </w:pPr>
            <w:r w:rsidRPr="00F93B1E">
              <w:rPr>
                <w:sz w:val="21"/>
                <w:lang w:bidi="ru-RU"/>
              </w:rPr>
              <w:t>Визуальный контроль</w:t>
            </w:r>
          </w:p>
        </w:tc>
        <w:tc>
          <w:tcPr>
            <w:tcW w:w="1001" w:type="dxa"/>
            <w:vAlign w:val="center"/>
          </w:tcPr>
          <w:p w14:paraId="7B0BF0D4" w14:textId="77777777" w:rsidR="00AC6C8A" w:rsidRPr="00F93B1E" w:rsidRDefault="00C15B3C" w:rsidP="00580B25">
            <w:pPr>
              <w:pStyle w:val="TableParagraph"/>
              <w:ind w:left="182" w:right="182"/>
              <w:rPr>
                <w:rFonts w:ascii="Times New Roman" w:hAnsi="Times New Roman" w:cs="Times New Roman"/>
                <w:sz w:val="21"/>
              </w:rPr>
            </w:pPr>
            <w:r w:rsidRPr="00F93B1E">
              <w:rPr>
                <w:sz w:val="21"/>
                <w:lang w:bidi="ru-RU"/>
              </w:rPr>
              <w:t>-</w:t>
            </w:r>
          </w:p>
        </w:tc>
        <w:tc>
          <w:tcPr>
            <w:tcW w:w="2040" w:type="dxa"/>
            <w:vAlign w:val="center"/>
          </w:tcPr>
          <w:p w14:paraId="1B084BE8" w14:textId="77777777" w:rsidR="007774CC" w:rsidRDefault="00C15B3C" w:rsidP="007774CC">
            <w:pPr>
              <w:pStyle w:val="TableParagraph"/>
              <w:ind w:left="181" w:right="181"/>
              <w:rPr>
                <w:sz w:val="21"/>
                <w:lang w:bidi="ru-RU"/>
              </w:rPr>
            </w:pPr>
            <w:r w:rsidRPr="00F93B1E">
              <w:rPr>
                <w:sz w:val="21"/>
                <w:lang w:bidi="ru-RU"/>
              </w:rPr>
              <w:t>Черная/белая/</w:t>
            </w:r>
          </w:p>
          <w:p w14:paraId="18ED3C23" w14:textId="7026C960" w:rsidR="00AC6C8A" w:rsidRPr="00F93B1E" w:rsidRDefault="00C15B3C" w:rsidP="007774CC">
            <w:pPr>
              <w:pStyle w:val="TableParagraph"/>
              <w:ind w:left="181" w:right="181"/>
              <w:rPr>
                <w:rFonts w:ascii="Times New Roman" w:hAnsi="Times New Roman" w:cs="Times New Roman"/>
                <w:sz w:val="21"/>
              </w:rPr>
            </w:pPr>
            <w:r w:rsidRPr="00F93B1E">
              <w:rPr>
                <w:sz w:val="21"/>
                <w:lang w:bidi="ru-RU"/>
              </w:rPr>
              <w:t>серая паста</w:t>
            </w:r>
          </w:p>
        </w:tc>
        <w:tc>
          <w:tcPr>
            <w:tcW w:w="2092" w:type="dxa"/>
            <w:vAlign w:val="center"/>
          </w:tcPr>
          <w:p w14:paraId="23CDA81E" w14:textId="77777777" w:rsidR="007774CC" w:rsidRDefault="00C15B3C" w:rsidP="007774CC">
            <w:pPr>
              <w:pStyle w:val="TableParagraph"/>
              <w:ind w:left="181" w:right="181"/>
              <w:rPr>
                <w:sz w:val="21"/>
                <w:lang w:bidi="ru-RU"/>
              </w:rPr>
            </w:pPr>
            <w:r w:rsidRPr="00F93B1E">
              <w:rPr>
                <w:sz w:val="21"/>
                <w:lang w:bidi="ru-RU"/>
              </w:rPr>
              <w:t>Черная/белая/</w:t>
            </w:r>
          </w:p>
          <w:p w14:paraId="1509DB81" w14:textId="28857B08" w:rsidR="00AC6C8A" w:rsidRPr="00F93B1E" w:rsidRDefault="00C15B3C" w:rsidP="007774CC">
            <w:pPr>
              <w:pStyle w:val="TableParagraph"/>
              <w:ind w:left="181" w:right="181"/>
              <w:rPr>
                <w:rFonts w:ascii="Times New Roman" w:hAnsi="Times New Roman" w:cs="Times New Roman"/>
                <w:sz w:val="21"/>
              </w:rPr>
            </w:pPr>
            <w:r w:rsidRPr="00F93B1E">
              <w:rPr>
                <w:sz w:val="21"/>
                <w:lang w:bidi="ru-RU"/>
              </w:rPr>
              <w:t>серая паста</w:t>
            </w:r>
          </w:p>
        </w:tc>
      </w:tr>
      <w:tr w:rsidR="00F93B1E" w:rsidRPr="00F93B1E" w14:paraId="70AB7860" w14:textId="77777777" w:rsidTr="001205A8">
        <w:trPr>
          <w:trHeight w:val="57"/>
        </w:trPr>
        <w:tc>
          <w:tcPr>
            <w:tcW w:w="2067" w:type="dxa"/>
            <w:vAlign w:val="center"/>
          </w:tcPr>
          <w:p w14:paraId="144F0E63" w14:textId="77777777" w:rsidR="00AC6C8A" w:rsidRPr="00F93B1E" w:rsidRDefault="00C15B3C" w:rsidP="00580B25">
            <w:pPr>
              <w:pStyle w:val="TableParagraph"/>
              <w:ind w:left="182" w:right="182"/>
              <w:rPr>
                <w:rFonts w:ascii="Times New Roman" w:hAnsi="Times New Roman" w:cs="Times New Roman"/>
                <w:sz w:val="21"/>
              </w:rPr>
            </w:pPr>
            <w:r w:rsidRPr="00F93B1E">
              <w:rPr>
                <w:sz w:val="21"/>
                <w:lang w:bidi="ru-RU"/>
              </w:rPr>
              <w:t>Плотность</w:t>
            </w:r>
          </w:p>
        </w:tc>
        <w:tc>
          <w:tcPr>
            <w:tcW w:w="2066" w:type="dxa"/>
            <w:vAlign w:val="center"/>
          </w:tcPr>
          <w:p w14:paraId="4F409CAA" w14:textId="77777777" w:rsidR="00AC6C8A" w:rsidRPr="00F93B1E" w:rsidRDefault="00C15B3C" w:rsidP="00580B25">
            <w:pPr>
              <w:pStyle w:val="TableParagraph"/>
              <w:ind w:left="182" w:right="182"/>
              <w:rPr>
                <w:rFonts w:ascii="Times New Roman" w:hAnsi="Times New Roman" w:cs="Times New Roman"/>
                <w:sz w:val="21"/>
              </w:rPr>
            </w:pPr>
            <w:r w:rsidRPr="00F93B1E">
              <w:rPr>
                <w:sz w:val="21"/>
                <w:lang w:bidi="ru-RU"/>
              </w:rPr>
              <w:t>GB/T 13477.2-2018</w:t>
            </w:r>
          </w:p>
        </w:tc>
        <w:tc>
          <w:tcPr>
            <w:tcW w:w="1001" w:type="dxa"/>
            <w:vAlign w:val="center"/>
          </w:tcPr>
          <w:p w14:paraId="7C6D3E0A" w14:textId="77777777" w:rsidR="00AC6C8A" w:rsidRPr="00F93B1E" w:rsidRDefault="00C15B3C" w:rsidP="00580B25">
            <w:pPr>
              <w:pStyle w:val="TableParagraph"/>
              <w:ind w:left="182" w:right="182"/>
              <w:rPr>
                <w:rFonts w:ascii="Times New Roman" w:hAnsi="Times New Roman" w:cs="Times New Roman"/>
                <w:sz w:val="21"/>
              </w:rPr>
            </w:pPr>
            <w:r w:rsidRPr="00F93B1E">
              <w:rPr>
                <w:sz w:val="21"/>
                <w:lang w:bidi="ru-RU"/>
              </w:rPr>
              <w:t>г/см</w:t>
            </w:r>
            <w:r w:rsidRPr="00F93B1E">
              <w:rPr>
                <w:sz w:val="21"/>
                <w:vertAlign w:val="superscript"/>
                <w:lang w:bidi="ru-RU"/>
              </w:rPr>
              <w:t>3</w:t>
            </w:r>
          </w:p>
        </w:tc>
        <w:tc>
          <w:tcPr>
            <w:tcW w:w="2040" w:type="dxa"/>
            <w:vAlign w:val="center"/>
          </w:tcPr>
          <w:p w14:paraId="30583A2E" w14:textId="77777777" w:rsidR="00AC6C8A" w:rsidRPr="00F93B1E" w:rsidRDefault="00C15B3C" w:rsidP="00580B25">
            <w:pPr>
              <w:pStyle w:val="TableParagraph"/>
              <w:ind w:left="182" w:right="182"/>
              <w:rPr>
                <w:rFonts w:ascii="Times New Roman" w:hAnsi="Times New Roman" w:cs="Times New Roman"/>
                <w:sz w:val="21"/>
              </w:rPr>
            </w:pPr>
            <w:r w:rsidRPr="00F93B1E">
              <w:rPr>
                <w:sz w:val="21"/>
                <w:lang w:bidi="ru-RU"/>
              </w:rPr>
              <w:t>1,5±0,1</w:t>
            </w:r>
          </w:p>
        </w:tc>
        <w:tc>
          <w:tcPr>
            <w:tcW w:w="2092" w:type="dxa"/>
            <w:vAlign w:val="center"/>
          </w:tcPr>
          <w:p w14:paraId="3D0129C0" w14:textId="77777777" w:rsidR="00AC6C8A" w:rsidRPr="00F93B1E" w:rsidRDefault="00C15B3C" w:rsidP="00580B25">
            <w:pPr>
              <w:pStyle w:val="TableParagraph"/>
              <w:ind w:left="182" w:right="182"/>
              <w:rPr>
                <w:rFonts w:ascii="Times New Roman" w:hAnsi="Times New Roman" w:cs="Times New Roman"/>
                <w:sz w:val="21"/>
              </w:rPr>
            </w:pPr>
            <w:r w:rsidRPr="00F93B1E">
              <w:rPr>
                <w:sz w:val="21"/>
                <w:lang w:bidi="ru-RU"/>
              </w:rPr>
              <w:t>1,48</w:t>
            </w:r>
          </w:p>
        </w:tc>
      </w:tr>
      <w:tr w:rsidR="00F93B1E" w:rsidRPr="00F93B1E" w14:paraId="6A777962" w14:textId="77777777" w:rsidTr="001205A8">
        <w:trPr>
          <w:trHeight w:val="57"/>
        </w:trPr>
        <w:tc>
          <w:tcPr>
            <w:tcW w:w="2067" w:type="dxa"/>
            <w:vAlign w:val="center"/>
          </w:tcPr>
          <w:p w14:paraId="7D35DB9B" w14:textId="77777777" w:rsidR="00AC6C8A" w:rsidRPr="00F93B1E" w:rsidRDefault="00C15B3C" w:rsidP="00580B25">
            <w:pPr>
              <w:pStyle w:val="TableParagraph"/>
              <w:spacing w:before="90"/>
              <w:ind w:left="182" w:right="182"/>
              <w:rPr>
                <w:rFonts w:ascii="Times New Roman" w:hAnsi="Times New Roman" w:cs="Times New Roman"/>
                <w:sz w:val="21"/>
              </w:rPr>
            </w:pPr>
            <w:r w:rsidRPr="00F93B1E">
              <w:rPr>
                <w:sz w:val="21"/>
                <w:lang w:bidi="ru-RU"/>
              </w:rPr>
              <w:t>Провисание</w:t>
            </w:r>
          </w:p>
        </w:tc>
        <w:tc>
          <w:tcPr>
            <w:tcW w:w="2066" w:type="dxa"/>
            <w:vAlign w:val="center"/>
          </w:tcPr>
          <w:p w14:paraId="1636B655" w14:textId="77777777" w:rsidR="00AC6C8A" w:rsidRPr="00F93B1E" w:rsidRDefault="00C15B3C" w:rsidP="00580B25">
            <w:pPr>
              <w:pStyle w:val="TableParagraph"/>
              <w:spacing w:before="128"/>
              <w:ind w:left="182" w:right="182"/>
              <w:rPr>
                <w:rFonts w:ascii="Times New Roman" w:hAnsi="Times New Roman" w:cs="Times New Roman"/>
                <w:sz w:val="21"/>
              </w:rPr>
            </w:pPr>
            <w:r w:rsidRPr="00F93B1E">
              <w:rPr>
                <w:sz w:val="21"/>
                <w:lang w:bidi="ru-RU"/>
              </w:rPr>
              <w:t>GB/T 13477-2002</w:t>
            </w:r>
          </w:p>
        </w:tc>
        <w:tc>
          <w:tcPr>
            <w:tcW w:w="1001" w:type="dxa"/>
            <w:vAlign w:val="center"/>
          </w:tcPr>
          <w:p w14:paraId="4BFD9972" w14:textId="77777777" w:rsidR="00AC6C8A" w:rsidRPr="00F93B1E" w:rsidRDefault="00C15B3C" w:rsidP="00580B25">
            <w:pPr>
              <w:pStyle w:val="TableParagraph"/>
              <w:spacing w:before="128"/>
              <w:ind w:left="182" w:right="182"/>
              <w:rPr>
                <w:rFonts w:ascii="Times New Roman" w:hAnsi="Times New Roman" w:cs="Times New Roman"/>
                <w:sz w:val="21"/>
              </w:rPr>
            </w:pPr>
            <w:r w:rsidRPr="00F93B1E">
              <w:rPr>
                <w:sz w:val="21"/>
                <w:lang w:bidi="ru-RU"/>
              </w:rPr>
              <w:t>мм</w:t>
            </w:r>
          </w:p>
        </w:tc>
        <w:tc>
          <w:tcPr>
            <w:tcW w:w="2040" w:type="dxa"/>
            <w:vAlign w:val="center"/>
          </w:tcPr>
          <w:p w14:paraId="5AF47797" w14:textId="77777777" w:rsidR="00AC6C8A" w:rsidRPr="00F93B1E" w:rsidRDefault="00C15B3C" w:rsidP="00580B25">
            <w:pPr>
              <w:pStyle w:val="TableParagraph"/>
              <w:spacing w:before="128"/>
              <w:ind w:left="182" w:right="182"/>
              <w:rPr>
                <w:rFonts w:ascii="Times New Roman" w:hAnsi="Times New Roman" w:cs="Times New Roman"/>
                <w:sz w:val="21"/>
              </w:rPr>
            </w:pPr>
            <w:r w:rsidRPr="00F93B1E">
              <w:rPr>
                <w:sz w:val="21"/>
                <w:lang w:bidi="ru-RU"/>
              </w:rPr>
              <w:t>≤ 1</w:t>
            </w:r>
          </w:p>
        </w:tc>
        <w:tc>
          <w:tcPr>
            <w:tcW w:w="2092" w:type="dxa"/>
            <w:vAlign w:val="center"/>
          </w:tcPr>
          <w:p w14:paraId="6F9CB923" w14:textId="77777777" w:rsidR="00AC6C8A" w:rsidRPr="00F93B1E" w:rsidRDefault="00C15B3C" w:rsidP="00580B25">
            <w:pPr>
              <w:pStyle w:val="TableParagraph"/>
              <w:spacing w:before="128"/>
              <w:ind w:left="182" w:right="182"/>
              <w:rPr>
                <w:rFonts w:ascii="Times New Roman" w:hAnsi="Times New Roman" w:cs="Times New Roman"/>
                <w:sz w:val="21"/>
              </w:rPr>
            </w:pPr>
            <w:r w:rsidRPr="00F93B1E">
              <w:rPr>
                <w:sz w:val="21"/>
                <w:lang w:bidi="ru-RU"/>
              </w:rPr>
              <w:t>0</w:t>
            </w:r>
          </w:p>
        </w:tc>
      </w:tr>
      <w:tr w:rsidR="00F93B1E" w:rsidRPr="00F93B1E" w14:paraId="35AE158C" w14:textId="77777777" w:rsidTr="001205A8">
        <w:trPr>
          <w:trHeight w:val="57"/>
        </w:trPr>
        <w:tc>
          <w:tcPr>
            <w:tcW w:w="2067" w:type="dxa"/>
            <w:vAlign w:val="center"/>
          </w:tcPr>
          <w:p w14:paraId="0478A69B" w14:textId="77777777" w:rsidR="00AC6C8A" w:rsidRPr="00F93B1E" w:rsidRDefault="00C15B3C" w:rsidP="00580B25">
            <w:pPr>
              <w:pStyle w:val="TableParagraph"/>
              <w:spacing w:before="127"/>
              <w:ind w:left="182" w:right="182"/>
              <w:rPr>
                <w:rFonts w:ascii="Times New Roman" w:hAnsi="Times New Roman" w:cs="Times New Roman"/>
                <w:sz w:val="21"/>
              </w:rPr>
            </w:pPr>
            <w:r w:rsidRPr="00F93B1E">
              <w:rPr>
                <w:sz w:val="21"/>
                <w:lang w:bidi="ru-RU"/>
              </w:rPr>
              <w:t>Время отверждения до отлипа</w:t>
            </w:r>
          </w:p>
        </w:tc>
        <w:tc>
          <w:tcPr>
            <w:tcW w:w="2066" w:type="dxa"/>
            <w:vAlign w:val="center"/>
          </w:tcPr>
          <w:p w14:paraId="239C4168" w14:textId="77777777" w:rsidR="00AC6C8A" w:rsidRPr="00F93B1E" w:rsidRDefault="00C15B3C" w:rsidP="00580B25">
            <w:pPr>
              <w:pStyle w:val="TableParagraph"/>
              <w:spacing w:before="127"/>
              <w:ind w:left="182" w:right="182"/>
              <w:rPr>
                <w:rFonts w:ascii="Times New Roman" w:hAnsi="Times New Roman" w:cs="Times New Roman"/>
                <w:sz w:val="21"/>
              </w:rPr>
            </w:pPr>
            <w:r w:rsidRPr="00F93B1E">
              <w:rPr>
                <w:sz w:val="21"/>
                <w:lang w:bidi="ru-RU"/>
              </w:rPr>
              <w:t>GB/T 13477.5-2002</w:t>
            </w:r>
          </w:p>
        </w:tc>
        <w:tc>
          <w:tcPr>
            <w:tcW w:w="1001" w:type="dxa"/>
            <w:vAlign w:val="center"/>
          </w:tcPr>
          <w:p w14:paraId="3C85F5FE" w14:textId="77777777" w:rsidR="00AC6C8A" w:rsidRPr="00F93B1E" w:rsidRDefault="00C15B3C" w:rsidP="00580B25">
            <w:pPr>
              <w:pStyle w:val="TableParagraph"/>
              <w:spacing w:before="127"/>
              <w:ind w:left="182" w:right="182"/>
              <w:rPr>
                <w:rFonts w:ascii="Times New Roman" w:hAnsi="Times New Roman" w:cs="Times New Roman"/>
                <w:sz w:val="21"/>
              </w:rPr>
            </w:pPr>
            <w:r w:rsidRPr="00F93B1E">
              <w:rPr>
                <w:sz w:val="21"/>
                <w:lang w:bidi="ru-RU"/>
              </w:rPr>
              <w:t>мин.</w:t>
            </w:r>
          </w:p>
        </w:tc>
        <w:tc>
          <w:tcPr>
            <w:tcW w:w="2040" w:type="dxa"/>
            <w:vAlign w:val="center"/>
          </w:tcPr>
          <w:p w14:paraId="7A3AE87D" w14:textId="77777777" w:rsidR="00AC6C8A" w:rsidRPr="00F93B1E" w:rsidRDefault="00C15B3C" w:rsidP="00580B25">
            <w:pPr>
              <w:pStyle w:val="TableParagraph"/>
              <w:spacing w:before="91"/>
              <w:ind w:left="182" w:right="182"/>
              <w:rPr>
                <w:rFonts w:ascii="Times New Roman" w:hAnsi="Times New Roman" w:cs="Times New Roman"/>
                <w:sz w:val="21"/>
              </w:rPr>
            </w:pPr>
            <w:r w:rsidRPr="00F93B1E">
              <w:rPr>
                <w:sz w:val="21"/>
                <w:lang w:bidi="ru-RU"/>
              </w:rPr>
              <w:t>10~20</w:t>
            </w:r>
          </w:p>
        </w:tc>
        <w:tc>
          <w:tcPr>
            <w:tcW w:w="2092" w:type="dxa"/>
            <w:vAlign w:val="center"/>
          </w:tcPr>
          <w:p w14:paraId="40F5EDBC" w14:textId="77777777" w:rsidR="00AC6C8A" w:rsidRPr="00F93B1E" w:rsidRDefault="00C15B3C" w:rsidP="00580B25">
            <w:pPr>
              <w:pStyle w:val="TableParagraph"/>
              <w:spacing w:before="127"/>
              <w:ind w:left="182" w:right="182"/>
              <w:rPr>
                <w:rFonts w:ascii="Times New Roman" w:hAnsi="Times New Roman" w:cs="Times New Roman"/>
                <w:sz w:val="21"/>
              </w:rPr>
            </w:pPr>
            <w:r w:rsidRPr="00F93B1E">
              <w:rPr>
                <w:sz w:val="21"/>
                <w:lang w:bidi="ru-RU"/>
              </w:rPr>
              <w:t>10</w:t>
            </w:r>
          </w:p>
        </w:tc>
      </w:tr>
      <w:tr w:rsidR="00F93B1E" w:rsidRPr="00F93B1E" w14:paraId="5CEBDCE8" w14:textId="77777777" w:rsidTr="001205A8">
        <w:trPr>
          <w:trHeight w:val="57"/>
        </w:trPr>
        <w:tc>
          <w:tcPr>
            <w:tcW w:w="2067" w:type="dxa"/>
            <w:vAlign w:val="center"/>
          </w:tcPr>
          <w:p w14:paraId="4F6FE459" w14:textId="77777777" w:rsidR="00AC6C8A" w:rsidRPr="00F93B1E" w:rsidRDefault="00C15B3C" w:rsidP="00580B25">
            <w:pPr>
              <w:pStyle w:val="TableParagraph"/>
              <w:spacing w:before="1"/>
              <w:ind w:left="182" w:right="182"/>
              <w:rPr>
                <w:rFonts w:ascii="Times New Roman" w:hAnsi="Times New Roman" w:cs="Times New Roman"/>
                <w:sz w:val="21"/>
              </w:rPr>
            </w:pPr>
            <w:r w:rsidRPr="00F93B1E">
              <w:rPr>
                <w:sz w:val="21"/>
                <w:lang w:bidi="ru-RU"/>
              </w:rPr>
              <w:t>Скорость отверждения</w:t>
            </w:r>
          </w:p>
        </w:tc>
        <w:tc>
          <w:tcPr>
            <w:tcW w:w="2066" w:type="dxa"/>
            <w:vAlign w:val="center"/>
          </w:tcPr>
          <w:p w14:paraId="6F79FFE9" w14:textId="77777777" w:rsidR="00AC6C8A" w:rsidRPr="00F93B1E" w:rsidRDefault="00C15B3C" w:rsidP="00580B25">
            <w:pPr>
              <w:pStyle w:val="TableParagraph"/>
              <w:spacing w:before="1"/>
              <w:ind w:left="182" w:right="182"/>
              <w:rPr>
                <w:rFonts w:ascii="Times New Roman" w:hAnsi="Times New Roman" w:cs="Times New Roman"/>
                <w:sz w:val="21"/>
              </w:rPr>
            </w:pPr>
            <w:r w:rsidRPr="00F93B1E">
              <w:rPr>
                <w:sz w:val="21"/>
                <w:lang w:bidi="ru-RU"/>
              </w:rPr>
              <w:t>HG/T 4363-2012</w:t>
            </w:r>
          </w:p>
        </w:tc>
        <w:tc>
          <w:tcPr>
            <w:tcW w:w="1001" w:type="dxa"/>
            <w:vAlign w:val="center"/>
          </w:tcPr>
          <w:p w14:paraId="6D3BBF2B" w14:textId="77777777" w:rsidR="00AC6C8A" w:rsidRPr="00F93B1E" w:rsidRDefault="00C15B3C" w:rsidP="00580B25">
            <w:pPr>
              <w:pStyle w:val="TableParagraph"/>
              <w:spacing w:before="1"/>
              <w:ind w:left="182" w:right="182"/>
              <w:rPr>
                <w:rFonts w:ascii="Times New Roman" w:hAnsi="Times New Roman" w:cs="Times New Roman"/>
                <w:sz w:val="21"/>
              </w:rPr>
            </w:pPr>
            <w:r w:rsidRPr="00F93B1E">
              <w:rPr>
                <w:sz w:val="21"/>
                <w:lang w:bidi="ru-RU"/>
              </w:rPr>
              <w:t>мм/д</w:t>
            </w:r>
          </w:p>
        </w:tc>
        <w:tc>
          <w:tcPr>
            <w:tcW w:w="2040" w:type="dxa"/>
            <w:vAlign w:val="center"/>
          </w:tcPr>
          <w:p w14:paraId="3336A843" w14:textId="77777777" w:rsidR="00AC6C8A" w:rsidRPr="00F93B1E" w:rsidRDefault="00C15B3C" w:rsidP="00580B25">
            <w:pPr>
              <w:pStyle w:val="TableParagraph"/>
              <w:spacing w:before="1"/>
              <w:ind w:left="182" w:right="182"/>
              <w:rPr>
                <w:rFonts w:ascii="Times New Roman" w:hAnsi="Times New Roman" w:cs="Times New Roman"/>
                <w:sz w:val="21"/>
              </w:rPr>
            </w:pPr>
            <w:r w:rsidRPr="00F93B1E">
              <w:rPr>
                <w:sz w:val="21"/>
                <w:lang w:bidi="ru-RU"/>
              </w:rPr>
              <w:t>≥3,5</w:t>
            </w:r>
          </w:p>
        </w:tc>
        <w:tc>
          <w:tcPr>
            <w:tcW w:w="2092" w:type="dxa"/>
            <w:vAlign w:val="center"/>
          </w:tcPr>
          <w:p w14:paraId="3EF5207B" w14:textId="77777777" w:rsidR="00AC6C8A" w:rsidRPr="00F93B1E" w:rsidRDefault="00C15B3C" w:rsidP="00580B25">
            <w:pPr>
              <w:pStyle w:val="TableParagraph"/>
              <w:spacing w:before="1"/>
              <w:ind w:left="182" w:right="182"/>
              <w:rPr>
                <w:rFonts w:ascii="Times New Roman" w:hAnsi="Times New Roman" w:cs="Times New Roman"/>
                <w:sz w:val="21"/>
              </w:rPr>
            </w:pPr>
            <w:r w:rsidRPr="00F93B1E">
              <w:rPr>
                <w:sz w:val="21"/>
                <w:lang w:bidi="ru-RU"/>
              </w:rPr>
              <w:t>4</w:t>
            </w:r>
          </w:p>
        </w:tc>
      </w:tr>
      <w:tr w:rsidR="00F93B1E" w:rsidRPr="00F93B1E" w14:paraId="7BD74563" w14:textId="77777777" w:rsidTr="001205A8">
        <w:trPr>
          <w:trHeight w:val="57"/>
        </w:trPr>
        <w:tc>
          <w:tcPr>
            <w:tcW w:w="2067" w:type="dxa"/>
            <w:vAlign w:val="center"/>
          </w:tcPr>
          <w:p w14:paraId="5F86A265" w14:textId="77777777" w:rsidR="00AC6C8A" w:rsidRPr="00F93B1E" w:rsidRDefault="00C15B3C" w:rsidP="00580B25">
            <w:pPr>
              <w:pStyle w:val="TableParagraph"/>
              <w:spacing w:before="106"/>
              <w:ind w:left="182" w:right="182"/>
              <w:rPr>
                <w:rFonts w:ascii="Times New Roman" w:hAnsi="Times New Roman" w:cs="Times New Roman"/>
                <w:sz w:val="21"/>
              </w:rPr>
            </w:pPr>
            <w:r w:rsidRPr="00F93B1E">
              <w:rPr>
                <w:sz w:val="21"/>
                <w:lang w:bidi="ru-RU"/>
              </w:rPr>
              <w:t>Содержание твердых частиц</w:t>
            </w:r>
          </w:p>
        </w:tc>
        <w:tc>
          <w:tcPr>
            <w:tcW w:w="2066" w:type="dxa"/>
            <w:vAlign w:val="center"/>
          </w:tcPr>
          <w:p w14:paraId="4B10EF08" w14:textId="77777777" w:rsidR="00AC6C8A" w:rsidRPr="00F93B1E" w:rsidRDefault="00C15B3C" w:rsidP="00580B25">
            <w:pPr>
              <w:pStyle w:val="TableParagraph"/>
              <w:spacing w:before="106"/>
              <w:ind w:left="182" w:right="182"/>
              <w:rPr>
                <w:rFonts w:ascii="Times New Roman" w:hAnsi="Times New Roman" w:cs="Times New Roman"/>
                <w:sz w:val="21"/>
              </w:rPr>
            </w:pPr>
            <w:r w:rsidRPr="00F93B1E">
              <w:rPr>
                <w:sz w:val="21"/>
                <w:lang w:bidi="ru-RU"/>
              </w:rPr>
              <w:t>GB/T 2793-1995</w:t>
            </w:r>
          </w:p>
        </w:tc>
        <w:tc>
          <w:tcPr>
            <w:tcW w:w="1001" w:type="dxa"/>
            <w:vAlign w:val="center"/>
          </w:tcPr>
          <w:p w14:paraId="63AEE6C9" w14:textId="77777777" w:rsidR="00AC6C8A" w:rsidRPr="00F93B1E" w:rsidRDefault="00C15B3C" w:rsidP="00580B25">
            <w:pPr>
              <w:pStyle w:val="TableParagraph"/>
              <w:spacing w:before="106"/>
              <w:ind w:left="182" w:right="182"/>
              <w:rPr>
                <w:rFonts w:ascii="Times New Roman" w:hAnsi="Times New Roman" w:cs="Times New Roman"/>
                <w:sz w:val="21"/>
              </w:rPr>
            </w:pPr>
            <w:r w:rsidRPr="00F93B1E">
              <w:rPr>
                <w:sz w:val="21"/>
                <w:lang w:bidi="ru-RU"/>
              </w:rPr>
              <w:t>%</w:t>
            </w:r>
          </w:p>
        </w:tc>
        <w:tc>
          <w:tcPr>
            <w:tcW w:w="2040" w:type="dxa"/>
            <w:vAlign w:val="center"/>
          </w:tcPr>
          <w:p w14:paraId="47D8A7E7" w14:textId="77777777" w:rsidR="00AC6C8A" w:rsidRPr="00F93B1E" w:rsidRDefault="00C15B3C" w:rsidP="00580B25">
            <w:pPr>
              <w:pStyle w:val="TableParagraph"/>
              <w:spacing w:before="106"/>
              <w:ind w:left="182" w:right="182"/>
              <w:rPr>
                <w:rFonts w:ascii="Times New Roman" w:hAnsi="Times New Roman" w:cs="Times New Roman"/>
                <w:sz w:val="21"/>
              </w:rPr>
            </w:pPr>
            <w:r w:rsidRPr="00F93B1E">
              <w:rPr>
                <w:sz w:val="21"/>
                <w:lang w:bidi="ru-RU"/>
              </w:rPr>
              <w:t>&gt; 97</w:t>
            </w:r>
          </w:p>
        </w:tc>
        <w:tc>
          <w:tcPr>
            <w:tcW w:w="2092" w:type="dxa"/>
            <w:vAlign w:val="center"/>
          </w:tcPr>
          <w:p w14:paraId="5DAE1E8F" w14:textId="77777777" w:rsidR="00AC6C8A" w:rsidRPr="00F93B1E" w:rsidRDefault="00C15B3C" w:rsidP="00580B25">
            <w:pPr>
              <w:pStyle w:val="TableParagraph"/>
              <w:spacing w:before="106"/>
              <w:ind w:left="182" w:right="182"/>
              <w:rPr>
                <w:rFonts w:ascii="Times New Roman" w:hAnsi="Times New Roman" w:cs="Times New Roman"/>
                <w:sz w:val="21"/>
              </w:rPr>
            </w:pPr>
            <w:r w:rsidRPr="00F93B1E">
              <w:rPr>
                <w:sz w:val="21"/>
                <w:lang w:bidi="ru-RU"/>
              </w:rPr>
              <w:t>99</w:t>
            </w:r>
          </w:p>
        </w:tc>
      </w:tr>
      <w:tr w:rsidR="00F93B1E" w:rsidRPr="00F93B1E" w14:paraId="5425E925" w14:textId="77777777" w:rsidTr="001205A8">
        <w:trPr>
          <w:trHeight w:val="57"/>
        </w:trPr>
        <w:tc>
          <w:tcPr>
            <w:tcW w:w="2067" w:type="dxa"/>
            <w:vAlign w:val="center"/>
          </w:tcPr>
          <w:p w14:paraId="0C8DE752" w14:textId="77777777" w:rsidR="00AC6C8A" w:rsidRPr="00F93B1E" w:rsidRDefault="00C15B3C" w:rsidP="00580B25">
            <w:pPr>
              <w:pStyle w:val="TableParagraph"/>
              <w:spacing w:before="158"/>
              <w:ind w:left="182" w:right="182"/>
              <w:rPr>
                <w:rFonts w:ascii="Times New Roman" w:hAnsi="Times New Roman" w:cs="Times New Roman"/>
                <w:sz w:val="21"/>
              </w:rPr>
            </w:pPr>
            <w:r w:rsidRPr="00F93B1E">
              <w:rPr>
                <w:sz w:val="21"/>
                <w:lang w:bidi="ru-RU"/>
              </w:rPr>
              <w:t>Твердость</w:t>
            </w:r>
          </w:p>
        </w:tc>
        <w:tc>
          <w:tcPr>
            <w:tcW w:w="2066" w:type="dxa"/>
            <w:vAlign w:val="center"/>
          </w:tcPr>
          <w:p w14:paraId="3AEFEE1C" w14:textId="77777777" w:rsidR="00AC6C8A" w:rsidRPr="00F93B1E" w:rsidRDefault="00C15B3C" w:rsidP="00580B25">
            <w:pPr>
              <w:pStyle w:val="TableParagraph"/>
              <w:spacing w:before="158"/>
              <w:ind w:left="182" w:right="182"/>
              <w:rPr>
                <w:rFonts w:ascii="Times New Roman" w:hAnsi="Times New Roman" w:cs="Times New Roman"/>
                <w:sz w:val="21"/>
              </w:rPr>
            </w:pPr>
            <w:r w:rsidRPr="00F93B1E">
              <w:rPr>
                <w:sz w:val="21"/>
                <w:lang w:bidi="ru-RU"/>
              </w:rPr>
              <w:t>GB/T 531.1-2008</w:t>
            </w:r>
          </w:p>
        </w:tc>
        <w:tc>
          <w:tcPr>
            <w:tcW w:w="1001" w:type="dxa"/>
            <w:vAlign w:val="center"/>
          </w:tcPr>
          <w:p w14:paraId="218E804A" w14:textId="77777777" w:rsidR="00AC6C8A" w:rsidRPr="00F93B1E" w:rsidRDefault="00C15B3C" w:rsidP="00580B25">
            <w:pPr>
              <w:pStyle w:val="TableParagraph"/>
              <w:spacing w:before="88"/>
              <w:ind w:left="182" w:right="182"/>
              <w:rPr>
                <w:rFonts w:ascii="Times New Roman" w:hAnsi="Times New Roman" w:cs="Times New Roman"/>
                <w:sz w:val="21"/>
              </w:rPr>
            </w:pPr>
            <w:r w:rsidRPr="00F93B1E">
              <w:rPr>
                <w:sz w:val="21"/>
                <w:lang w:bidi="ru-RU"/>
              </w:rPr>
              <w:t>По Шору</w:t>
            </w:r>
          </w:p>
        </w:tc>
        <w:tc>
          <w:tcPr>
            <w:tcW w:w="2040" w:type="dxa"/>
            <w:vAlign w:val="center"/>
          </w:tcPr>
          <w:p w14:paraId="72DC61BC" w14:textId="77777777" w:rsidR="00AC6C8A" w:rsidRPr="00F93B1E" w:rsidRDefault="00C15B3C" w:rsidP="00580B25">
            <w:pPr>
              <w:pStyle w:val="TableParagraph"/>
              <w:spacing w:before="158"/>
              <w:ind w:left="182" w:right="182"/>
              <w:rPr>
                <w:rFonts w:ascii="Times New Roman" w:hAnsi="Times New Roman" w:cs="Times New Roman"/>
                <w:sz w:val="21"/>
              </w:rPr>
            </w:pPr>
            <w:r w:rsidRPr="00F93B1E">
              <w:rPr>
                <w:sz w:val="21"/>
                <w:lang w:bidi="ru-RU"/>
              </w:rPr>
              <w:t>50±5</w:t>
            </w:r>
          </w:p>
        </w:tc>
        <w:tc>
          <w:tcPr>
            <w:tcW w:w="2092" w:type="dxa"/>
            <w:vAlign w:val="center"/>
          </w:tcPr>
          <w:p w14:paraId="0B9E54BF" w14:textId="77777777" w:rsidR="00AC6C8A" w:rsidRPr="00F93B1E" w:rsidRDefault="00C15B3C" w:rsidP="00580B25">
            <w:pPr>
              <w:pStyle w:val="TableParagraph"/>
              <w:spacing w:before="158"/>
              <w:ind w:left="182" w:right="182"/>
              <w:rPr>
                <w:rFonts w:ascii="Times New Roman" w:hAnsi="Times New Roman" w:cs="Times New Roman"/>
                <w:sz w:val="21"/>
              </w:rPr>
            </w:pPr>
            <w:r w:rsidRPr="00F93B1E">
              <w:rPr>
                <w:sz w:val="21"/>
                <w:lang w:bidi="ru-RU"/>
              </w:rPr>
              <w:t>45</w:t>
            </w:r>
          </w:p>
        </w:tc>
      </w:tr>
      <w:tr w:rsidR="00F93B1E" w:rsidRPr="00F93B1E" w14:paraId="2EB0B984" w14:textId="77777777" w:rsidTr="001205A8">
        <w:trPr>
          <w:trHeight w:val="57"/>
        </w:trPr>
        <w:tc>
          <w:tcPr>
            <w:tcW w:w="2067" w:type="dxa"/>
            <w:vAlign w:val="center"/>
          </w:tcPr>
          <w:p w14:paraId="4D6E0E67" w14:textId="77777777" w:rsidR="00AC6C8A" w:rsidRPr="00F93B1E" w:rsidRDefault="00C15B3C" w:rsidP="00580B25">
            <w:pPr>
              <w:pStyle w:val="TableParagraph"/>
              <w:spacing w:before="103"/>
              <w:ind w:left="182" w:right="182"/>
              <w:rPr>
                <w:rFonts w:ascii="Times New Roman" w:hAnsi="Times New Roman" w:cs="Times New Roman"/>
                <w:sz w:val="21"/>
              </w:rPr>
            </w:pPr>
            <w:r w:rsidRPr="00F93B1E">
              <w:rPr>
                <w:sz w:val="21"/>
                <w:lang w:bidi="ru-RU"/>
              </w:rPr>
              <w:lastRenderedPageBreak/>
              <w:t>Прочность на разрыв</w:t>
            </w:r>
          </w:p>
        </w:tc>
        <w:tc>
          <w:tcPr>
            <w:tcW w:w="2066" w:type="dxa"/>
            <w:vAlign w:val="center"/>
          </w:tcPr>
          <w:p w14:paraId="122B56B8" w14:textId="77777777" w:rsidR="00AC6C8A" w:rsidRPr="00F93B1E" w:rsidRDefault="00C15B3C" w:rsidP="00580B25">
            <w:pPr>
              <w:pStyle w:val="TableParagraph"/>
              <w:spacing w:before="103"/>
              <w:ind w:left="182" w:right="182"/>
              <w:rPr>
                <w:rFonts w:ascii="Times New Roman" w:hAnsi="Times New Roman" w:cs="Times New Roman"/>
                <w:sz w:val="21"/>
              </w:rPr>
            </w:pPr>
            <w:r w:rsidRPr="00F93B1E">
              <w:rPr>
                <w:sz w:val="21"/>
                <w:lang w:bidi="ru-RU"/>
              </w:rPr>
              <w:t>GB/T 528-2009</w:t>
            </w:r>
          </w:p>
        </w:tc>
        <w:tc>
          <w:tcPr>
            <w:tcW w:w="1001" w:type="dxa"/>
            <w:vAlign w:val="center"/>
          </w:tcPr>
          <w:p w14:paraId="23AA8765" w14:textId="77777777" w:rsidR="00AC6C8A" w:rsidRPr="00F93B1E" w:rsidRDefault="00C15B3C" w:rsidP="00580B25">
            <w:pPr>
              <w:pStyle w:val="TableParagraph"/>
              <w:spacing w:before="103"/>
              <w:ind w:left="182" w:right="182"/>
              <w:rPr>
                <w:rFonts w:ascii="Times New Roman" w:hAnsi="Times New Roman" w:cs="Times New Roman"/>
                <w:sz w:val="21"/>
              </w:rPr>
            </w:pPr>
            <w:r w:rsidRPr="00F93B1E">
              <w:rPr>
                <w:sz w:val="21"/>
                <w:lang w:bidi="ru-RU"/>
              </w:rPr>
              <w:t>МПа</w:t>
            </w:r>
          </w:p>
        </w:tc>
        <w:tc>
          <w:tcPr>
            <w:tcW w:w="2040" w:type="dxa"/>
            <w:vAlign w:val="center"/>
          </w:tcPr>
          <w:p w14:paraId="6018EA28" w14:textId="77777777" w:rsidR="00AC6C8A" w:rsidRPr="00F93B1E" w:rsidRDefault="00C15B3C" w:rsidP="00580B25">
            <w:pPr>
              <w:pStyle w:val="TableParagraph"/>
              <w:spacing w:before="103"/>
              <w:ind w:left="182" w:right="182"/>
              <w:rPr>
                <w:rFonts w:ascii="Times New Roman" w:hAnsi="Times New Roman" w:cs="Times New Roman"/>
                <w:sz w:val="21"/>
              </w:rPr>
            </w:pPr>
            <w:r w:rsidRPr="00F93B1E">
              <w:rPr>
                <w:sz w:val="21"/>
                <w:lang w:bidi="ru-RU"/>
              </w:rPr>
              <w:t>≥ 2,5</w:t>
            </w:r>
          </w:p>
        </w:tc>
        <w:tc>
          <w:tcPr>
            <w:tcW w:w="2092" w:type="dxa"/>
            <w:vAlign w:val="center"/>
          </w:tcPr>
          <w:p w14:paraId="36DBF0C6" w14:textId="77777777" w:rsidR="00AC6C8A" w:rsidRPr="00F93B1E" w:rsidRDefault="00C15B3C" w:rsidP="00580B25">
            <w:pPr>
              <w:pStyle w:val="TableParagraph"/>
              <w:spacing w:before="103"/>
              <w:ind w:left="182" w:right="182"/>
              <w:rPr>
                <w:rFonts w:ascii="Times New Roman" w:hAnsi="Times New Roman" w:cs="Times New Roman"/>
                <w:sz w:val="21"/>
              </w:rPr>
            </w:pPr>
            <w:r w:rsidRPr="00F93B1E">
              <w:rPr>
                <w:sz w:val="21"/>
                <w:lang w:bidi="ru-RU"/>
              </w:rPr>
              <w:t>3</w:t>
            </w:r>
          </w:p>
        </w:tc>
      </w:tr>
      <w:tr w:rsidR="00F93B1E" w:rsidRPr="00F93B1E" w14:paraId="20BB13DC" w14:textId="77777777" w:rsidTr="001205A8">
        <w:trPr>
          <w:trHeight w:val="57"/>
        </w:trPr>
        <w:tc>
          <w:tcPr>
            <w:tcW w:w="2067" w:type="dxa"/>
            <w:vAlign w:val="center"/>
          </w:tcPr>
          <w:p w14:paraId="4CC9D1C6" w14:textId="77777777" w:rsidR="00AC6C8A" w:rsidRPr="00F93B1E" w:rsidRDefault="00C15B3C" w:rsidP="00580B25">
            <w:pPr>
              <w:pStyle w:val="TableParagraph"/>
              <w:spacing w:before="88"/>
              <w:ind w:left="182" w:right="182"/>
              <w:rPr>
                <w:rFonts w:ascii="Times New Roman" w:hAnsi="Times New Roman" w:cs="Times New Roman"/>
                <w:sz w:val="21"/>
              </w:rPr>
            </w:pPr>
            <w:r w:rsidRPr="00F93B1E">
              <w:rPr>
                <w:sz w:val="21"/>
                <w:lang w:bidi="ru-RU"/>
              </w:rPr>
              <w:t>Относительное удлинение при разрыве</w:t>
            </w:r>
          </w:p>
        </w:tc>
        <w:tc>
          <w:tcPr>
            <w:tcW w:w="2066" w:type="dxa"/>
            <w:vAlign w:val="center"/>
          </w:tcPr>
          <w:p w14:paraId="75816414" w14:textId="77777777" w:rsidR="00AC6C8A" w:rsidRPr="00F93B1E" w:rsidRDefault="00C15B3C" w:rsidP="00580B25">
            <w:pPr>
              <w:pStyle w:val="TableParagraph"/>
              <w:spacing w:before="141"/>
              <w:ind w:left="182" w:right="182"/>
              <w:rPr>
                <w:rFonts w:ascii="Times New Roman" w:hAnsi="Times New Roman" w:cs="Times New Roman"/>
                <w:sz w:val="21"/>
              </w:rPr>
            </w:pPr>
            <w:r w:rsidRPr="00F93B1E">
              <w:rPr>
                <w:sz w:val="21"/>
                <w:lang w:bidi="ru-RU"/>
              </w:rPr>
              <w:t>GB/T 528-2009</w:t>
            </w:r>
          </w:p>
        </w:tc>
        <w:tc>
          <w:tcPr>
            <w:tcW w:w="1001" w:type="dxa"/>
            <w:vAlign w:val="center"/>
          </w:tcPr>
          <w:p w14:paraId="7FE95A95" w14:textId="77777777" w:rsidR="00AC6C8A" w:rsidRPr="00F93B1E" w:rsidRDefault="00C15B3C" w:rsidP="00580B25">
            <w:pPr>
              <w:pStyle w:val="TableParagraph"/>
              <w:spacing w:before="141"/>
              <w:ind w:left="182" w:right="182"/>
              <w:rPr>
                <w:rFonts w:ascii="Times New Roman" w:hAnsi="Times New Roman" w:cs="Times New Roman"/>
                <w:sz w:val="21"/>
              </w:rPr>
            </w:pPr>
            <w:r w:rsidRPr="00F93B1E">
              <w:rPr>
                <w:sz w:val="21"/>
                <w:lang w:bidi="ru-RU"/>
              </w:rPr>
              <w:t>%</w:t>
            </w:r>
          </w:p>
        </w:tc>
        <w:tc>
          <w:tcPr>
            <w:tcW w:w="2040" w:type="dxa"/>
            <w:vAlign w:val="center"/>
          </w:tcPr>
          <w:p w14:paraId="36450821" w14:textId="77777777" w:rsidR="00AC6C8A" w:rsidRPr="00F93B1E" w:rsidRDefault="00C15B3C" w:rsidP="00580B25">
            <w:pPr>
              <w:pStyle w:val="TableParagraph"/>
              <w:spacing w:before="141"/>
              <w:ind w:left="182" w:right="182"/>
              <w:rPr>
                <w:rFonts w:ascii="Times New Roman" w:hAnsi="Times New Roman" w:cs="Times New Roman"/>
                <w:sz w:val="21"/>
              </w:rPr>
            </w:pPr>
            <w:r w:rsidRPr="00F93B1E">
              <w:rPr>
                <w:sz w:val="21"/>
                <w:lang w:bidi="ru-RU"/>
              </w:rPr>
              <w:t>&gt; 300</w:t>
            </w:r>
          </w:p>
        </w:tc>
        <w:tc>
          <w:tcPr>
            <w:tcW w:w="2092" w:type="dxa"/>
            <w:vAlign w:val="center"/>
          </w:tcPr>
          <w:p w14:paraId="1155B986" w14:textId="77777777" w:rsidR="00AC6C8A" w:rsidRPr="00F93B1E" w:rsidRDefault="00C15B3C" w:rsidP="00580B25">
            <w:pPr>
              <w:pStyle w:val="TableParagraph"/>
              <w:spacing w:before="141"/>
              <w:ind w:left="182" w:right="182"/>
              <w:rPr>
                <w:rFonts w:ascii="Times New Roman" w:hAnsi="Times New Roman" w:cs="Times New Roman"/>
                <w:sz w:val="21"/>
              </w:rPr>
            </w:pPr>
            <w:r w:rsidRPr="00F93B1E">
              <w:rPr>
                <w:sz w:val="21"/>
                <w:lang w:bidi="ru-RU"/>
              </w:rPr>
              <w:t>350</w:t>
            </w:r>
          </w:p>
        </w:tc>
      </w:tr>
      <w:tr w:rsidR="00F93B1E" w:rsidRPr="00F93B1E" w14:paraId="6D80C92B" w14:textId="77777777" w:rsidTr="001205A8">
        <w:trPr>
          <w:trHeight w:val="57"/>
        </w:trPr>
        <w:tc>
          <w:tcPr>
            <w:tcW w:w="2067" w:type="dxa"/>
            <w:vAlign w:val="center"/>
          </w:tcPr>
          <w:p w14:paraId="43BB2E27" w14:textId="6831C107" w:rsidR="00AC6C8A" w:rsidRPr="00F93B1E" w:rsidRDefault="00C15B3C" w:rsidP="00580B25">
            <w:pPr>
              <w:pStyle w:val="TableParagraph"/>
              <w:spacing w:before="28"/>
              <w:ind w:left="182" w:right="182"/>
              <w:rPr>
                <w:rFonts w:ascii="Times New Roman" w:hAnsi="Times New Roman" w:cs="Times New Roman"/>
                <w:sz w:val="21"/>
              </w:rPr>
            </w:pPr>
            <w:r w:rsidRPr="00F93B1E">
              <w:rPr>
                <w:sz w:val="21"/>
                <w:lang w:bidi="ru-RU"/>
              </w:rPr>
              <w:t>Прочность на сдвиг алюминий-алюминий</w:t>
            </w:r>
          </w:p>
        </w:tc>
        <w:tc>
          <w:tcPr>
            <w:tcW w:w="2066" w:type="dxa"/>
            <w:vAlign w:val="center"/>
          </w:tcPr>
          <w:p w14:paraId="7EE65AD1" w14:textId="77777777" w:rsidR="00AC6C8A" w:rsidRPr="00F93B1E" w:rsidRDefault="00C15B3C" w:rsidP="00580B25">
            <w:pPr>
              <w:pStyle w:val="TableParagraph"/>
              <w:spacing w:before="107"/>
              <w:ind w:left="182" w:right="182"/>
              <w:rPr>
                <w:rFonts w:ascii="Times New Roman" w:hAnsi="Times New Roman" w:cs="Times New Roman"/>
                <w:sz w:val="21"/>
              </w:rPr>
            </w:pPr>
            <w:r w:rsidRPr="00F93B1E">
              <w:rPr>
                <w:sz w:val="21"/>
                <w:lang w:bidi="ru-RU"/>
              </w:rPr>
              <w:t>GB/T 7124</w:t>
            </w:r>
          </w:p>
        </w:tc>
        <w:tc>
          <w:tcPr>
            <w:tcW w:w="1001" w:type="dxa"/>
            <w:vAlign w:val="center"/>
          </w:tcPr>
          <w:p w14:paraId="6636FD28" w14:textId="77777777" w:rsidR="00AC6C8A" w:rsidRPr="00F93B1E" w:rsidRDefault="00C15B3C" w:rsidP="00580B25">
            <w:pPr>
              <w:pStyle w:val="TableParagraph"/>
              <w:spacing w:before="107"/>
              <w:ind w:left="182" w:right="182"/>
              <w:rPr>
                <w:rFonts w:ascii="Times New Roman" w:hAnsi="Times New Roman" w:cs="Times New Roman"/>
                <w:sz w:val="21"/>
              </w:rPr>
            </w:pPr>
            <w:r w:rsidRPr="00F93B1E">
              <w:rPr>
                <w:sz w:val="21"/>
                <w:lang w:bidi="ru-RU"/>
              </w:rPr>
              <w:t>МПа</w:t>
            </w:r>
          </w:p>
        </w:tc>
        <w:tc>
          <w:tcPr>
            <w:tcW w:w="2040" w:type="dxa"/>
            <w:vAlign w:val="center"/>
          </w:tcPr>
          <w:p w14:paraId="669AE3D6" w14:textId="77777777" w:rsidR="00AC6C8A" w:rsidRPr="00F93B1E" w:rsidRDefault="00C15B3C" w:rsidP="00580B25">
            <w:pPr>
              <w:pStyle w:val="TableParagraph"/>
              <w:spacing w:before="107"/>
              <w:ind w:left="182" w:right="182"/>
              <w:rPr>
                <w:rFonts w:ascii="Times New Roman" w:hAnsi="Times New Roman" w:cs="Times New Roman"/>
                <w:sz w:val="21"/>
              </w:rPr>
            </w:pPr>
            <w:r w:rsidRPr="00F93B1E">
              <w:rPr>
                <w:sz w:val="21"/>
                <w:lang w:bidi="ru-RU"/>
              </w:rPr>
              <w:t>≥ 2,0</w:t>
            </w:r>
          </w:p>
        </w:tc>
        <w:tc>
          <w:tcPr>
            <w:tcW w:w="2092" w:type="dxa"/>
            <w:vAlign w:val="center"/>
          </w:tcPr>
          <w:p w14:paraId="5F236FB1" w14:textId="77777777" w:rsidR="00AC6C8A" w:rsidRPr="00F93B1E" w:rsidRDefault="00C15B3C" w:rsidP="00580B25">
            <w:pPr>
              <w:pStyle w:val="TableParagraph"/>
              <w:spacing w:before="107"/>
              <w:ind w:left="182" w:right="182"/>
              <w:rPr>
                <w:rFonts w:ascii="Times New Roman" w:hAnsi="Times New Roman" w:cs="Times New Roman"/>
                <w:sz w:val="21"/>
              </w:rPr>
            </w:pPr>
            <w:r w:rsidRPr="00F93B1E">
              <w:rPr>
                <w:sz w:val="21"/>
                <w:lang w:bidi="ru-RU"/>
              </w:rPr>
              <w:t>2,2</w:t>
            </w:r>
          </w:p>
        </w:tc>
      </w:tr>
      <w:tr w:rsidR="00F93B1E" w:rsidRPr="00F93B1E" w14:paraId="728FBD71" w14:textId="77777777" w:rsidTr="001205A8">
        <w:trPr>
          <w:trHeight w:val="57"/>
        </w:trPr>
        <w:tc>
          <w:tcPr>
            <w:tcW w:w="2067" w:type="dxa"/>
            <w:vAlign w:val="center"/>
          </w:tcPr>
          <w:p w14:paraId="00B257BB" w14:textId="77777777" w:rsidR="00AC6C8A" w:rsidRPr="00F93B1E" w:rsidRDefault="00C15B3C" w:rsidP="00580B25">
            <w:pPr>
              <w:pStyle w:val="TableParagraph"/>
              <w:spacing w:before="80" w:line="292" w:lineRule="auto"/>
              <w:ind w:left="182" w:right="182"/>
              <w:rPr>
                <w:rFonts w:ascii="Times New Roman" w:hAnsi="Times New Roman" w:cs="Times New Roman"/>
                <w:sz w:val="21"/>
              </w:rPr>
            </w:pPr>
            <w:r w:rsidRPr="00F93B1E">
              <w:rPr>
                <w:sz w:val="21"/>
                <w:lang w:bidi="ru-RU"/>
              </w:rPr>
              <w:t>Прочность на сдвиг стеклопластик-стеклопластик</w:t>
            </w:r>
          </w:p>
        </w:tc>
        <w:tc>
          <w:tcPr>
            <w:tcW w:w="2066" w:type="dxa"/>
            <w:vAlign w:val="center"/>
          </w:tcPr>
          <w:p w14:paraId="54DC63FE" w14:textId="77777777" w:rsidR="00AC6C8A" w:rsidRPr="00F93B1E" w:rsidRDefault="00C15B3C" w:rsidP="00580B25">
            <w:pPr>
              <w:pStyle w:val="TableParagraph"/>
              <w:spacing w:before="160"/>
              <w:ind w:left="182" w:right="182"/>
              <w:rPr>
                <w:rFonts w:ascii="Times New Roman" w:hAnsi="Times New Roman" w:cs="Times New Roman"/>
                <w:sz w:val="21"/>
              </w:rPr>
            </w:pPr>
            <w:r w:rsidRPr="00F93B1E">
              <w:rPr>
                <w:sz w:val="21"/>
                <w:lang w:bidi="ru-RU"/>
              </w:rPr>
              <w:t>GB/T 7124</w:t>
            </w:r>
          </w:p>
        </w:tc>
        <w:tc>
          <w:tcPr>
            <w:tcW w:w="1001" w:type="dxa"/>
            <w:vAlign w:val="center"/>
          </w:tcPr>
          <w:p w14:paraId="25F4F6EB" w14:textId="77777777" w:rsidR="00AC6C8A" w:rsidRPr="00F93B1E" w:rsidRDefault="00C15B3C" w:rsidP="00580B25">
            <w:pPr>
              <w:pStyle w:val="TableParagraph"/>
              <w:spacing w:before="160"/>
              <w:ind w:left="182" w:right="182"/>
              <w:rPr>
                <w:rFonts w:ascii="Times New Roman" w:hAnsi="Times New Roman" w:cs="Times New Roman"/>
                <w:sz w:val="21"/>
              </w:rPr>
            </w:pPr>
            <w:r w:rsidRPr="00F93B1E">
              <w:rPr>
                <w:sz w:val="21"/>
                <w:lang w:bidi="ru-RU"/>
              </w:rPr>
              <w:t>МПа</w:t>
            </w:r>
          </w:p>
        </w:tc>
        <w:tc>
          <w:tcPr>
            <w:tcW w:w="2040" w:type="dxa"/>
            <w:vAlign w:val="center"/>
          </w:tcPr>
          <w:p w14:paraId="41B16D0A" w14:textId="77777777" w:rsidR="00AC6C8A" w:rsidRPr="00F93B1E" w:rsidRDefault="00C15B3C" w:rsidP="00580B25">
            <w:pPr>
              <w:pStyle w:val="TableParagraph"/>
              <w:spacing w:before="160"/>
              <w:ind w:left="182" w:right="182"/>
              <w:rPr>
                <w:rFonts w:ascii="Times New Roman" w:hAnsi="Times New Roman" w:cs="Times New Roman"/>
                <w:sz w:val="21"/>
              </w:rPr>
            </w:pPr>
            <w:r w:rsidRPr="00F93B1E">
              <w:rPr>
                <w:sz w:val="21"/>
                <w:lang w:bidi="ru-RU"/>
              </w:rPr>
              <w:t>≥ 2,0</w:t>
            </w:r>
          </w:p>
        </w:tc>
        <w:tc>
          <w:tcPr>
            <w:tcW w:w="2092" w:type="dxa"/>
            <w:vAlign w:val="center"/>
          </w:tcPr>
          <w:p w14:paraId="4EB0E00A" w14:textId="77777777" w:rsidR="00AC6C8A" w:rsidRPr="00F93B1E" w:rsidRDefault="00C15B3C" w:rsidP="00580B25">
            <w:pPr>
              <w:pStyle w:val="TableParagraph"/>
              <w:spacing w:before="160"/>
              <w:ind w:left="182" w:right="182"/>
              <w:rPr>
                <w:rFonts w:ascii="Times New Roman" w:hAnsi="Times New Roman" w:cs="Times New Roman"/>
                <w:sz w:val="21"/>
              </w:rPr>
            </w:pPr>
            <w:r w:rsidRPr="00F93B1E">
              <w:rPr>
                <w:sz w:val="21"/>
                <w:lang w:bidi="ru-RU"/>
              </w:rPr>
              <w:t>2,2</w:t>
            </w:r>
          </w:p>
        </w:tc>
      </w:tr>
      <w:tr w:rsidR="00F93B1E" w:rsidRPr="00F93B1E" w14:paraId="10B46B92" w14:textId="77777777" w:rsidTr="001205A8">
        <w:trPr>
          <w:trHeight w:val="57"/>
        </w:trPr>
        <w:tc>
          <w:tcPr>
            <w:tcW w:w="2067" w:type="dxa"/>
            <w:vAlign w:val="center"/>
          </w:tcPr>
          <w:p w14:paraId="77766E28" w14:textId="77777777" w:rsidR="00AC6C8A" w:rsidRPr="00F93B1E" w:rsidRDefault="00C15B3C" w:rsidP="00580B25">
            <w:pPr>
              <w:pStyle w:val="TableParagraph"/>
              <w:spacing w:before="88"/>
              <w:ind w:left="182" w:right="182"/>
              <w:rPr>
                <w:rFonts w:ascii="Times New Roman" w:hAnsi="Times New Roman" w:cs="Times New Roman"/>
                <w:sz w:val="21"/>
              </w:rPr>
            </w:pPr>
            <w:r w:rsidRPr="00F93B1E">
              <w:rPr>
                <w:sz w:val="21"/>
                <w:lang w:bidi="ru-RU"/>
              </w:rPr>
              <w:t>Рабочая температура</w:t>
            </w:r>
          </w:p>
        </w:tc>
        <w:tc>
          <w:tcPr>
            <w:tcW w:w="2066" w:type="dxa"/>
            <w:vAlign w:val="center"/>
          </w:tcPr>
          <w:p w14:paraId="156CDD95" w14:textId="77777777" w:rsidR="00AC6C8A" w:rsidRPr="00F93B1E" w:rsidRDefault="00C15B3C" w:rsidP="00580B25">
            <w:pPr>
              <w:pStyle w:val="TableParagraph"/>
              <w:spacing w:before="88"/>
              <w:ind w:left="182" w:right="182"/>
              <w:rPr>
                <w:rFonts w:ascii="Times New Roman" w:hAnsi="Times New Roman" w:cs="Times New Roman"/>
                <w:sz w:val="21"/>
              </w:rPr>
            </w:pPr>
            <w:r w:rsidRPr="00F93B1E">
              <w:rPr>
                <w:sz w:val="21"/>
                <w:lang w:bidi="ru-RU"/>
              </w:rPr>
              <w:t>/</w:t>
            </w:r>
          </w:p>
        </w:tc>
        <w:tc>
          <w:tcPr>
            <w:tcW w:w="1001" w:type="dxa"/>
            <w:vAlign w:val="center"/>
          </w:tcPr>
          <w:p w14:paraId="0C7D6A15" w14:textId="77777777" w:rsidR="00AC6C8A" w:rsidRPr="00F93B1E" w:rsidRDefault="00C15B3C" w:rsidP="00580B25">
            <w:pPr>
              <w:pStyle w:val="TableParagraph"/>
              <w:spacing w:before="78"/>
              <w:ind w:left="182" w:right="182"/>
              <w:rPr>
                <w:rFonts w:ascii="Times New Roman" w:hAnsi="Times New Roman" w:cs="Times New Roman"/>
                <w:sz w:val="21"/>
              </w:rPr>
            </w:pPr>
            <w:r w:rsidRPr="00F93B1E">
              <w:rPr>
                <w:sz w:val="21"/>
                <w:lang w:bidi="ru-RU"/>
              </w:rPr>
              <w:t>℃</w:t>
            </w:r>
          </w:p>
        </w:tc>
        <w:tc>
          <w:tcPr>
            <w:tcW w:w="2040" w:type="dxa"/>
            <w:vAlign w:val="center"/>
          </w:tcPr>
          <w:p w14:paraId="425B7003" w14:textId="77777777" w:rsidR="00AC6C8A" w:rsidRPr="00F93B1E" w:rsidRDefault="00C15B3C" w:rsidP="00580B25">
            <w:pPr>
              <w:pStyle w:val="TableParagraph"/>
              <w:spacing w:before="88"/>
              <w:ind w:left="182" w:right="182"/>
              <w:rPr>
                <w:rFonts w:ascii="Times New Roman" w:hAnsi="Times New Roman" w:cs="Times New Roman"/>
                <w:sz w:val="21"/>
              </w:rPr>
            </w:pPr>
            <w:r w:rsidRPr="00F93B1E">
              <w:rPr>
                <w:sz w:val="21"/>
                <w:lang w:bidi="ru-RU"/>
              </w:rPr>
              <w:t>-40~+90</w:t>
            </w:r>
          </w:p>
        </w:tc>
        <w:tc>
          <w:tcPr>
            <w:tcW w:w="2092" w:type="dxa"/>
            <w:vAlign w:val="center"/>
          </w:tcPr>
          <w:p w14:paraId="48E4E866" w14:textId="77777777" w:rsidR="00AC6C8A" w:rsidRPr="00F93B1E" w:rsidRDefault="00C15B3C" w:rsidP="00580B25">
            <w:pPr>
              <w:pStyle w:val="TableParagraph"/>
              <w:spacing w:before="88"/>
              <w:ind w:left="182" w:right="182"/>
              <w:rPr>
                <w:rFonts w:ascii="Times New Roman" w:hAnsi="Times New Roman" w:cs="Times New Roman"/>
                <w:sz w:val="21"/>
              </w:rPr>
            </w:pPr>
            <w:r w:rsidRPr="00F93B1E">
              <w:rPr>
                <w:sz w:val="21"/>
                <w:lang w:bidi="ru-RU"/>
              </w:rPr>
              <w:t>-40~+90</w:t>
            </w:r>
          </w:p>
        </w:tc>
      </w:tr>
    </w:tbl>
    <w:p w14:paraId="748F83B2" w14:textId="32A81B93" w:rsidR="00AC6C8A" w:rsidRPr="00F93B1E" w:rsidRDefault="00C15B3C">
      <w:pPr>
        <w:spacing w:before="52"/>
        <w:ind w:left="220"/>
        <w:rPr>
          <w:rFonts w:ascii="Times New Roman" w:hAnsi="Times New Roman" w:cs="Times New Roman"/>
          <w:sz w:val="18"/>
        </w:rPr>
      </w:pPr>
      <w:r w:rsidRPr="00F93B1E">
        <w:rPr>
          <w:sz w:val="18"/>
          <w:lang w:bidi="ru-RU"/>
        </w:rPr>
        <w:t>Примечание:</w:t>
      </w:r>
      <w:r w:rsidRPr="00F93B1E">
        <w:rPr>
          <w:sz w:val="18"/>
          <w:lang w:bidi="ru-RU"/>
        </w:rPr>
        <w:tab/>
        <w:t>Данные испытаний при температуре 23 ± 2 ℃ и относительной влажности 50 ± 5%;</w:t>
      </w:r>
    </w:p>
    <w:p w14:paraId="40BC44B1" w14:textId="77777777" w:rsidR="00AC6C8A" w:rsidRPr="00F93B1E" w:rsidRDefault="00AC6C8A">
      <w:pPr>
        <w:pStyle w:val="a3"/>
        <w:rPr>
          <w:rFonts w:ascii="Times New Roman" w:hAnsi="Times New Roman" w:cs="Times New Roman"/>
          <w:sz w:val="20"/>
        </w:rPr>
      </w:pPr>
    </w:p>
    <w:p w14:paraId="11A40C0D" w14:textId="77777777" w:rsidR="00AC6C8A" w:rsidRPr="00F93B1E" w:rsidRDefault="00C15B3C">
      <w:pPr>
        <w:spacing w:before="153"/>
        <w:ind w:left="220"/>
        <w:rPr>
          <w:rFonts w:ascii="Times New Roman" w:hAnsi="Times New Roman" w:cs="Times New Roman"/>
          <w:sz w:val="18"/>
        </w:rPr>
      </w:pPr>
      <w:r w:rsidRPr="00F93B1E">
        <w:rPr>
          <w:sz w:val="18"/>
          <w:lang w:bidi="ru-RU"/>
        </w:rPr>
        <w:t>Испытательное значение времени высыхания поверхности будет варьироваться в зависимости от температуры и влажности окружающей среды.</w:t>
      </w:r>
    </w:p>
    <w:p w14:paraId="5D6F08B7" w14:textId="77777777" w:rsidR="00AC6C8A" w:rsidRPr="00F93B1E" w:rsidRDefault="00C15B3C">
      <w:pPr>
        <w:pStyle w:val="1"/>
        <w:spacing w:before="147"/>
        <w:rPr>
          <w:rFonts w:ascii="Times New Roman" w:hAnsi="Times New Roman" w:cs="Times New Roman"/>
        </w:rPr>
      </w:pPr>
      <w:r w:rsidRPr="00F93B1E">
        <w:rPr>
          <w:b w:val="0"/>
          <w:sz w:val="32"/>
          <w:lang w:bidi="ru-RU"/>
        </w:rPr>
        <w:t>∎</w:t>
      </w:r>
      <w:r w:rsidRPr="00F93B1E">
        <w:rPr>
          <w:lang w:bidi="ru-RU"/>
        </w:rPr>
        <w:t xml:space="preserve"> Указания по применению</w:t>
      </w:r>
    </w:p>
    <w:p w14:paraId="07AE44F4" w14:textId="77777777" w:rsidR="00AC6C8A" w:rsidRPr="00F93B1E" w:rsidRDefault="00C15B3C">
      <w:pPr>
        <w:pStyle w:val="2"/>
        <w:numPr>
          <w:ilvl w:val="0"/>
          <w:numId w:val="1"/>
        </w:numPr>
        <w:tabs>
          <w:tab w:val="left" w:pos="639"/>
          <w:tab w:val="left" w:pos="640"/>
        </w:tabs>
        <w:spacing w:before="164"/>
        <w:rPr>
          <w:rFonts w:ascii="Times New Roman" w:hAnsi="Times New Roman" w:cs="Times New Roman"/>
        </w:rPr>
      </w:pPr>
      <w:r w:rsidRPr="00F93B1E">
        <w:rPr>
          <w:lang w:bidi="ru-RU"/>
        </w:rPr>
        <w:t>Предварительная обработка основания</w:t>
      </w:r>
    </w:p>
    <w:p w14:paraId="4397EA68" w14:textId="77777777" w:rsidR="00AC6C8A" w:rsidRPr="00F93B1E" w:rsidRDefault="00C15B3C">
      <w:pPr>
        <w:pStyle w:val="a3"/>
        <w:spacing w:before="104"/>
        <w:ind w:left="700"/>
        <w:rPr>
          <w:rFonts w:ascii="Times New Roman" w:hAnsi="Times New Roman" w:cs="Times New Roman"/>
        </w:rPr>
      </w:pPr>
      <w:r w:rsidRPr="00F93B1E">
        <w:rPr>
          <w:lang w:bidi="ru-RU"/>
        </w:rPr>
        <w:t>Поверхность склеиваемого основания должна быть чистой и сухой, без пыли, масляных и водяных пятен.</w:t>
      </w:r>
    </w:p>
    <w:p w14:paraId="3608603D" w14:textId="77777777" w:rsidR="00AC6C8A" w:rsidRPr="00F93B1E" w:rsidRDefault="00C15B3C">
      <w:pPr>
        <w:pStyle w:val="2"/>
        <w:numPr>
          <w:ilvl w:val="0"/>
          <w:numId w:val="1"/>
        </w:numPr>
        <w:tabs>
          <w:tab w:val="left" w:pos="639"/>
          <w:tab w:val="left" w:pos="640"/>
        </w:tabs>
        <w:spacing w:before="101"/>
        <w:rPr>
          <w:rFonts w:ascii="Times New Roman" w:hAnsi="Times New Roman" w:cs="Times New Roman"/>
        </w:rPr>
      </w:pPr>
      <w:r w:rsidRPr="00F93B1E">
        <w:rPr>
          <w:lang w:bidi="ru-RU"/>
        </w:rPr>
        <w:t>Область применения</w:t>
      </w:r>
    </w:p>
    <w:p w14:paraId="7A60D06F" w14:textId="321A0477" w:rsidR="00AC6C8A" w:rsidRPr="00F93B1E" w:rsidRDefault="00C15B3C">
      <w:pPr>
        <w:pStyle w:val="a3"/>
        <w:spacing w:before="104" w:line="331" w:lineRule="auto"/>
        <w:ind w:left="700" w:right="226"/>
        <w:rPr>
          <w:rFonts w:ascii="Times New Roman" w:hAnsi="Times New Roman" w:cs="Times New Roman"/>
        </w:rPr>
      </w:pPr>
      <w:r w:rsidRPr="00F93B1E">
        <w:rPr>
          <w:lang w:bidi="ru-RU"/>
        </w:rPr>
        <w:t xml:space="preserve">Температура и влажность окружающей среды оказывают большое влияние на высыхание поверхности и отверждение герметика. Рекомендуется, чтобы температура окружающей среды в помещении составляла 5 ~ 35 ℃, </w:t>
      </w:r>
      <w:r w:rsidR="0045048E">
        <w:rPr>
          <w:lang w:bidi="ru-RU"/>
        </w:rPr>
        <w:t xml:space="preserve">а относительная </w:t>
      </w:r>
      <w:r w:rsidRPr="00F93B1E">
        <w:rPr>
          <w:lang w:bidi="ru-RU"/>
        </w:rPr>
        <w:t xml:space="preserve">влажность </w:t>
      </w:r>
      <w:r w:rsidR="0045048E">
        <w:rPr>
          <w:lang w:bidi="ru-RU"/>
        </w:rPr>
        <w:t xml:space="preserve">– </w:t>
      </w:r>
      <w:r w:rsidRPr="00F93B1E">
        <w:rPr>
          <w:lang w:bidi="ru-RU"/>
        </w:rPr>
        <w:t>50</w:t>
      </w:r>
      <w:r w:rsidR="0045048E">
        <w:rPr>
          <w:lang w:bidi="ru-RU"/>
        </w:rPr>
        <w:t xml:space="preserve"> </w:t>
      </w:r>
      <w:r w:rsidRPr="00F93B1E">
        <w:rPr>
          <w:lang w:bidi="ru-RU"/>
        </w:rPr>
        <w:t xml:space="preserve"> ~ 70%. Часть уплотнительного узла можно зачистить и соскоблить скребком или накладкой жесткого пенопласта, а некоторые детали можно сгладить мыльной водой.</w:t>
      </w:r>
    </w:p>
    <w:p w14:paraId="6F292F14" w14:textId="77777777" w:rsidR="00AC6C8A" w:rsidRPr="00F93B1E" w:rsidRDefault="00C15B3C">
      <w:pPr>
        <w:pStyle w:val="a3"/>
        <w:spacing w:before="2" w:line="333" w:lineRule="auto"/>
        <w:ind w:left="700"/>
        <w:rPr>
          <w:rFonts w:ascii="Times New Roman" w:hAnsi="Times New Roman" w:cs="Times New Roman"/>
        </w:rPr>
      </w:pPr>
      <w:r w:rsidRPr="00F93B1E">
        <w:rPr>
          <w:lang w:bidi="ru-RU"/>
        </w:rPr>
        <w:t>Если MS137 будет контактировать с полиуретановым клеем во время нанесения, MS121 можно использовать для строительных работ только после полного отверждения полиуретанового клея.</w:t>
      </w:r>
    </w:p>
    <w:p w14:paraId="19FFFCBE" w14:textId="77777777" w:rsidR="00AC6C8A" w:rsidRPr="00F93B1E" w:rsidRDefault="00AC6C8A">
      <w:pPr>
        <w:pStyle w:val="a3"/>
        <w:spacing w:before="9"/>
        <w:rPr>
          <w:rFonts w:ascii="Times New Roman" w:hAnsi="Times New Roman" w:cs="Times New Roman"/>
          <w:sz w:val="29"/>
        </w:rPr>
      </w:pPr>
    </w:p>
    <w:p w14:paraId="0C8FBCD9" w14:textId="77777777" w:rsidR="00AC6C8A" w:rsidRPr="00F93B1E" w:rsidRDefault="00C15B3C">
      <w:pPr>
        <w:pStyle w:val="a5"/>
        <w:numPr>
          <w:ilvl w:val="0"/>
          <w:numId w:val="1"/>
        </w:numPr>
        <w:tabs>
          <w:tab w:val="left" w:pos="639"/>
          <w:tab w:val="left" w:pos="640"/>
        </w:tabs>
        <w:rPr>
          <w:rFonts w:ascii="Times New Roman" w:hAnsi="Times New Roman" w:cs="Times New Roman"/>
          <w:sz w:val="21"/>
        </w:rPr>
      </w:pPr>
      <w:r w:rsidRPr="00F93B1E">
        <w:rPr>
          <w:sz w:val="21"/>
          <w:lang w:bidi="ru-RU"/>
        </w:rPr>
        <w:t>Метод работы см. в инструкциях по строительству или проконсультировавшись с нашими техническими специалистами.</w:t>
      </w:r>
    </w:p>
    <w:p w14:paraId="014C90AD" w14:textId="77777777" w:rsidR="00AC6C8A" w:rsidRPr="00F93B1E" w:rsidRDefault="00AC6C8A">
      <w:pPr>
        <w:pStyle w:val="a3"/>
        <w:spacing w:before="1"/>
        <w:rPr>
          <w:rFonts w:ascii="Times New Roman" w:hAnsi="Times New Roman" w:cs="Times New Roman"/>
          <w:sz w:val="32"/>
        </w:rPr>
      </w:pPr>
    </w:p>
    <w:p w14:paraId="7156E708" w14:textId="77777777" w:rsidR="00AC6C8A" w:rsidRPr="00F93B1E" w:rsidRDefault="00C15B3C">
      <w:pPr>
        <w:pStyle w:val="2"/>
        <w:numPr>
          <w:ilvl w:val="0"/>
          <w:numId w:val="1"/>
        </w:numPr>
        <w:tabs>
          <w:tab w:val="left" w:pos="639"/>
          <w:tab w:val="left" w:pos="640"/>
        </w:tabs>
        <w:rPr>
          <w:rFonts w:ascii="Times New Roman" w:hAnsi="Times New Roman" w:cs="Times New Roman"/>
        </w:rPr>
      </w:pPr>
      <w:r w:rsidRPr="00F93B1E">
        <w:rPr>
          <w:lang w:bidi="ru-RU"/>
        </w:rPr>
        <w:t>Очистка</w:t>
      </w:r>
    </w:p>
    <w:p w14:paraId="2DEA01DD" w14:textId="77777777" w:rsidR="00AC6C8A" w:rsidRPr="00F93B1E" w:rsidRDefault="00C15B3C">
      <w:pPr>
        <w:pStyle w:val="a3"/>
        <w:spacing w:before="55" w:line="292" w:lineRule="auto"/>
        <w:ind w:left="640" w:right="155"/>
        <w:rPr>
          <w:rFonts w:ascii="Times New Roman" w:hAnsi="Times New Roman" w:cs="Times New Roman"/>
        </w:rPr>
      </w:pPr>
      <w:proofErr w:type="spellStart"/>
      <w:r w:rsidRPr="00F93B1E">
        <w:rPr>
          <w:lang w:bidi="ru-RU"/>
        </w:rPr>
        <w:t>Неотвержденный</w:t>
      </w:r>
      <w:proofErr w:type="spellEnd"/>
      <w:r w:rsidRPr="00F93B1E">
        <w:rPr>
          <w:lang w:bidi="ru-RU"/>
        </w:rPr>
        <w:t xml:space="preserve"> MS121 можно удалить с инструментов или оборудования с помощью чистящего средства или соответствующего растворителя. После отверждения его можно удалить только механическим способом, а поверхность необходимо очистить.</w:t>
      </w:r>
    </w:p>
    <w:p w14:paraId="05564624" w14:textId="77777777" w:rsidR="00AC6C8A" w:rsidRPr="00F93B1E" w:rsidRDefault="00AC6C8A">
      <w:pPr>
        <w:pStyle w:val="a3"/>
        <w:rPr>
          <w:rFonts w:ascii="Times New Roman" w:hAnsi="Times New Roman" w:cs="Times New Roman"/>
          <w:sz w:val="20"/>
        </w:rPr>
      </w:pPr>
    </w:p>
    <w:p w14:paraId="59CD9829" w14:textId="77777777" w:rsidR="00AC6C8A" w:rsidRPr="00F93B1E" w:rsidRDefault="00C15B3C">
      <w:pPr>
        <w:pStyle w:val="1"/>
        <w:spacing w:before="139"/>
        <w:rPr>
          <w:rFonts w:ascii="Times New Roman" w:hAnsi="Times New Roman" w:cs="Times New Roman"/>
        </w:rPr>
      </w:pPr>
      <w:r w:rsidRPr="00F93B1E">
        <w:rPr>
          <w:b w:val="0"/>
          <w:sz w:val="32"/>
          <w:lang w:bidi="ru-RU"/>
        </w:rPr>
        <w:t>∎</w:t>
      </w:r>
      <w:r w:rsidRPr="00F93B1E">
        <w:rPr>
          <w:lang w:bidi="ru-RU"/>
        </w:rPr>
        <w:t xml:space="preserve"> Упаковка и хранение</w:t>
      </w:r>
    </w:p>
    <w:p w14:paraId="5E112CD2" w14:textId="77777777" w:rsidR="001205A8" w:rsidRPr="00F93B1E" w:rsidRDefault="00C15B3C">
      <w:pPr>
        <w:pStyle w:val="a5"/>
        <w:numPr>
          <w:ilvl w:val="0"/>
          <w:numId w:val="1"/>
        </w:numPr>
        <w:tabs>
          <w:tab w:val="left" w:pos="639"/>
          <w:tab w:val="left" w:pos="640"/>
        </w:tabs>
        <w:spacing w:before="137" w:line="264" w:lineRule="auto"/>
        <w:ind w:right="6277"/>
        <w:rPr>
          <w:rFonts w:ascii="Times New Roman" w:hAnsi="Times New Roman" w:cs="Times New Roman"/>
          <w:sz w:val="21"/>
        </w:rPr>
      </w:pPr>
      <w:r w:rsidRPr="00F93B1E">
        <w:rPr>
          <w:b/>
          <w:sz w:val="21"/>
          <w:lang w:bidi="ru-RU"/>
        </w:rPr>
        <w:t>Характеристики упаковки:</w:t>
      </w:r>
    </w:p>
    <w:p w14:paraId="51155D0F" w14:textId="77777777" w:rsidR="001205A8" w:rsidRPr="00F93B1E" w:rsidRDefault="00C15B3C" w:rsidP="001205A8">
      <w:pPr>
        <w:pStyle w:val="a5"/>
        <w:tabs>
          <w:tab w:val="left" w:pos="639"/>
          <w:tab w:val="left" w:pos="640"/>
        </w:tabs>
        <w:spacing w:line="264" w:lineRule="auto"/>
        <w:ind w:left="641" w:right="5948" w:firstLine="0"/>
        <w:rPr>
          <w:rFonts w:ascii="Times New Roman" w:hAnsi="Times New Roman" w:cs="Times New Roman"/>
          <w:sz w:val="21"/>
        </w:rPr>
      </w:pPr>
      <w:r w:rsidRPr="00F93B1E">
        <w:rPr>
          <w:sz w:val="21"/>
          <w:lang w:bidi="ru-RU"/>
        </w:rPr>
        <w:lastRenderedPageBreak/>
        <w:t>310 мл/тюбик, 600 мл/шприц;</w:t>
      </w:r>
    </w:p>
    <w:p w14:paraId="3F5348DE" w14:textId="0696A8FF" w:rsidR="00AC6C8A" w:rsidRPr="00F93B1E" w:rsidRDefault="00C15B3C" w:rsidP="001205A8">
      <w:pPr>
        <w:pStyle w:val="a5"/>
        <w:tabs>
          <w:tab w:val="left" w:pos="639"/>
          <w:tab w:val="left" w:pos="640"/>
        </w:tabs>
        <w:spacing w:line="264" w:lineRule="auto"/>
        <w:ind w:left="641" w:right="5948" w:firstLine="0"/>
        <w:rPr>
          <w:rFonts w:ascii="Times New Roman" w:hAnsi="Times New Roman" w:cs="Times New Roman"/>
          <w:sz w:val="21"/>
        </w:rPr>
      </w:pPr>
      <w:r w:rsidRPr="00F93B1E">
        <w:rPr>
          <w:sz w:val="21"/>
          <w:lang w:bidi="ru-RU"/>
        </w:rPr>
        <w:t>20</w:t>
      </w:r>
      <w:r w:rsidR="004F16B7">
        <w:rPr>
          <w:sz w:val="21"/>
          <w:lang w:bidi="ru-RU"/>
        </w:rPr>
        <w:t xml:space="preserve"> л</w:t>
      </w:r>
      <w:r w:rsidRPr="00F93B1E">
        <w:rPr>
          <w:sz w:val="21"/>
          <w:lang w:bidi="ru-RU"/>
        </w:rPr>
        <w:t>/ведро, 200 кг/бочка.</w:t>
      </w:r>
    </w:p>
    <w:p w14:paraId="791F3CAB" w14:textId="77777777" w:rsidR="00AC6C8A" w:rsidRPr="00F93B1E" w:rsidRDefault="00AC6C8A">
      <w:pPr>
        <w:pStyle w:val="a3"/>
        <w:spacing w:before="6"/>
        <w:rPr>
          <w:rFonts w:ascii="Times New Roman" w:hAnsi="Times New Roman" w:cs="Times New Roman"/>
          <w:sz w:val="22"/>
        </w:rPr>
      </w:pPr>
    </w:p>
    <w:p w14:paraId="3E676C06" w14:textId="77777777" w:rsidR="00AC6C8A" w:rsidRPr="00F93B1E" w:rsidRDefault="00C15B3C">
      <w:pPr>
        <w:pStyle w:val="2"/>
        <w:numPr>
          <w:ilvl w:val="0"/>
          <w:numId w:val="1"/>
        </w:numPr>
        <w:tabs>
          <w:tab w:val="left" w:pos="639"/>
          <w:tab w:val="left" w:pos="640"/>
        </w:tabs>
        <w:rPr>
          <w:rFonts w:ascii="Times New Roman" w:hAnsi="Times New Roman" w:cs="Times New Roman"/>
          <w:b w:val="0"/>
        </w:rPr>
      </w:pPr>
      <w:r w:rsidRPr="00F93B1E">
        <w:rPr>
          <w:lang w:bidi="ru-RU"/>
        </w:rPr>
        <w:t>Хранение</w:t>
      </w:r>
      <w:r w:rsidRPr="00F93B1E">
        <w:rPr>
          <w:b w:val="0"/>
          <w:lang w:bidi="ru-RU"/>
        </w:rPr>
        <w:t>:</w:t>
      </w:r>
    </w:p>
    <w:p w14:paraId="20A7FE6B" w14:textId="77777777" w:rsidR="00AC6C8A" w:rsidRPr="00F93B1E" w:rsidRDefault="00C15B3C">
      <w:pPr>
        <w:pStyle w:val="a3"/>
        <w:spacing w:before="25" w:line="252" w:lineRule="auto"/>
        <w:ind w:left="640" w:right="220"/>
        <w:rPr>
          <w:rFonts w:ascii="Times New Roman" w:hAnsi="Times New Roman" w:cs="Times New Roman"/>
        </w:rPr>
      </w:pPr>
      <w:r w:rsidRPr="00F93B1E">
        <w:rPr>
          <w:lang w:bidi="ru-RU"/>
        </w:rPr>
        <w:t>Запечатать и хранить при низкой температуре в сухом месте. Рекомендуется хранить в помещении с температурой от 5 до 25 ℃ и относительной влажностью ≤ 50%.</w:t>
      </w:r>
    </w:p>
    <w:p w14:paraId="67D81959" w14:textId="77777777" w:rsidR="00AC6C8A" w:rsidRPr="00F93B1E" w:rsidRDefault="00C15B3C">
      <w:pPr>
        <w:pStyle w:val="a3"/>
        <w:spacing w:before="7"/>
        <w:ind w:left="640"/>
        <w:rPr>
          <w:rFonts w:ascii="Times New Roman" w:hAnsi="Times New Roman" w:cs="Times New Roman"/>
        </w:rPr>
      </w:pPr>
      <w:r w:rsidRPr="00F93B1E">
        <w:rPr>
          <w:lang w:bidi="ru-RU"/>
        </w:rPr>
        <w:t>Срок хранения:</w:t>
      </w:r>
    </w:p>
    <w:p w14:paraId="68515A4C" w14:textId="77777777" w:rsidR="00AC6C8A" w:rsidRPr="00F93B1E" w:rsidRDefault="00C15B3C">
      <w:pPr>
        <w:pStyle w:val="a3"/>
        <w:spacing w:before="25"/>
        <w:ind w:left="640"/>
        <w:rPr>
          <w:rFonts w:ascii="Times New Roman" w:hAnsi="Times New Roman" w:cs="Times New Roman"/>
        </w:rPr>
      </w:pPr>
      <w:r w:rsidRPr="00F93B1E">
        <w:rPr>
          <w:lang w:bidi="ru-RU"/>
        </w:rPr>
        <w:t>9 месяцев</w:t>
      </w:r>
    </w:p>
    <w:p w14:paraId="14021630" w14:textId="77777777" w:rsidR="00AC6C8A" w:rsidRPr="00F93B1E" w:rsidRDefault="00AC6C8A">
      <w:pPr>
        <w:pStyle w:val="a3"/>
        <w:spacing w:before="9"/>
        <w:rPr>
          <w:rFonts w:ascii="Times New Roman" w:hAnsi="Times New Roman" w:cs="Times New Roman"/>
          <w:sz w:val="24"/>
        </w:rPr>
      </w:pPr>
    </w:p>
    <w:p w14:paraId="2F19FD97" w14:textId="5CDDF2B6" w:rsidR="00AC6C8A" w:rsidRPr="00F93B1E" w:rsidRDefault="00C15B3C">
      <w:pPr>
        <w:pStyle w:val="a5"/>
        <w:numPr>
          <w:ilvl w:val="0"/>
          <w:numId w:val="1"/>
        </w:numPr>
        <w:tabs>
          <w:tab w:val="left" w:pos="639"/>
          <w:tab w:val="left" w:pos="640"/>
        </w:tabs>
        <w:spacing w:before="1" w:line="264" w:lineRule="auto"/>
        <w:ind w:right="258"/>
        <w:rPr>
          <w:rFonts w:ascii="Times New Roman" w:hAnsi="Times New Roman" w:cs="Times New Roman"/>
          <w:sz w:val="21"/>
        </w:rPr>
      </w:pPr>
      <w:r w:rsidRPr="00F93B1E">
        <w:rPr>
          <w:b/>
          <w:sz w:val="21"/>
          <w:lang w:bidi="ru-RU"/>
        </w:rPr>
        <w:t>Транспортировка</w:t>
      </w:r>
      <w:r w:rsidRPr="00F93B1E">
        <w:rPr>
          <w:sz w:val="21"/>
          <w:lang w:bidi="ru-RU"/>
        </w:rPr>
        <w:t xml:space="preserve">: защита от влаги, дождя, солнца, высоких температур, хранить вдали от источников тепла, обращаться осторожно, </w:t>
      </w:r>
      <w:r w:rsidR="00EE5BAD" w:rsidRPr="0091683E">
        <w:rPr>
          <w:sz w:val="21"/>
          <w:lang w:bidi="ru-RU"/>
        </w:rPr>
        <w:t>не сжимать и не ударять</w:t>
      </w:r>
      <w:r w:rsidRPr="00F93B1E">
        <w:rPr>
          <w:sz w:val="21"/>
          <w:lang w:bidi="ru-RU"/>
        </w:rPr>
        <w:t>.</w:t>
      </w:r>
    </w:p>
    <w:p w14:paraId="13224EA5" w14:textId="77777777" w:rsidR="00AC6C8A" w:rsidRPr="00F93B1E" w:rsidRDefault="00AC6C8A">
      <w:pPr>
        <w:pStyle w:val="a3"/>
        <w:rPr>
          <w:rFonts w:ascii="Times New Roman" w:hAnsi="Times New Roman" w:cs="Times New Roman"/>
          <w:sz w:val="20"/>
        </w:rPr>
      </w:pPr>
    </w:p>
    <w:p w14:paraId="262FB9AE" w14:textId="77777777" w:rsidR="00AC6C8A" w:rsidRPr="00F93B1E" w:rsidRDefault="00AC6C8A">
      <w:pPr>
        <w:pStyle w:val="a3"/>
        <w:spacing w:before="9"/>
        <w:rPr>
          <w:rFonts w:ascii="Times New Roman" w:hAnsi="Times New Roman" w:cs="Times New Roman"/>
          <w:sz w:val="15"/>
        </w:rPr>
      </w:pPr>
    </w:p>
    <w:p w14:paraId="0FF3025C" w14:textId="77777777" w:rsidR="00AC6C8A" w:rsidRPr="00F93B1E" w:rsidRDefault="00C15B3C">
      <w:pPr>
        <w:spacing w:line="404" w:lineRule="exact"/>
        <w:ind w:left="220"/>
        <w:rPr>
          <w:rFonts w:ascii="Times New Roman" w:hAnsi="Times New Roman" w:cs="Times New Roman"/>
          <w:b/>
          <w:sz w:val="32"/>
        </w:rPr>
      </w:pPr>
      <w:r w:rsidRPr="00F93B1E">
        <w:rPr>
          <w:sz w:val="32"/>
          <w:lang w:bidi="ru-RU"/>
        </w:rPr>
        <w:t xml:space="preserve">∎ </w:t>
      </w:r>
      <w:r w:rsidRPr="00F93B1E">
        <w:rPr>
          <w:b/>
          <w:sz w:val="32"/>
          <w:lang w:bidi="ru-RU"/>
        </w:rPr>
        <w:t>Внимание</w:t>
      </w:r>
    </w:p>
    <w:p w14:paraId="78AE3519" w14:textId="49B5132C" w:rsidR="00AC6C8A" w:rsidRPr="00F93B1E" w:rsidRDefault="00C15B3C">
      <w:pPr>
        <w:pStyle w:val="a3"/>
        <w:spacing w:line="264" w:lineRule="auto"/>
        <w:ind w:left="325" w:right="357"/>
        <w:rPr>
          <w:rFonts w:ascii="Times New Roman" w:hAnsi="Times New Roman" w:cs="Times New Roman"/>
        </w:rPr>
      </w:pPr>
      <w:r w:rsidRPr="00F93B1E">
        <w:rPr>
          <w:lang w:bidi="ru-RU"/>
        </w:rPr>
        <w:t>Закупоривать и хранить в недоступном для детей месте</w:t>
      </w:r>
      <w:r w:rsidR="00EF49EF">
        <w:rPr>
          <w:lang w:bidi="ru-RU"/>
        </w:rPr>
        <w:t>.</w:t>
      </w:r>
      <w:r w:rsidRPr="00F93B1E">
        <w:rPr>
          <w:lang w:bidi="ru-RU"/>
        </w:rPr>
        <w:t xml:space="preserve"> Избегать контакта с глазами и кожей до отверждения. При случайном попадании на кожу сначала протереть ее мыльной водой или спиртом, а затем смыть чистой водой. При попадании в глаза сначала промыть их большим количеством воды и при необходимости немедленно обратиться к врачу.</w:t>
      </w:r>
    </w:p>
    <w:p w14:paraId="5225883C" w14:textId="77777777" w:rsidR="00AC6C8A" w:rsidRPr="00F93B1E" w:rsidRDefault="00C15B3C">
      <w:pPr>
        <w:pStyle w:val="1"/>
        <w:spacing w:before="112"/>
        <w:jc w:val="both"/>
        <w:rPr>
          <w:rFonts w:ascii="Times New Roman" w:hAnsi="Times New Roman" w:cs="Times New Roman"/>
        </w:rPr>
      </w:pPr>
      <w:r w:rsidRPr="00F93B1E">
        <w:rPr>
          <w:b w:val="0"/>
          <w:sz w:val="32"/>
          <w:lang w:bidi="ru-RU"/>
        </w:rPr>
        <w:t>∎</w:t>
      </w:r>
      <w:r w:rsidRPr="00F93B1E">
        <w:rPr>
          <w:lang w:bidi="ru-RU"/>
        </w:rPr>
        <w:t xml:space="preserve"> Данные по технике безопасности при эксплуатации</w:t>
      </w:r>
    </w:p>
    <w:p w14:paraId="04E838F9" w14:textId="77777777" w:rsidR="00AC6C8A" w:rsidRPr="00F93B1E" w:rsidRDefault="00C15B3C">
      <w:pPr>
        <w:pStyle w:val="a3"/>
        <w:spacing w:before="140" w:line="292" w:lineRule="auto"/>
        <w:ind w:left="220" w:right="215"/>
        <w:jc w:val="both"/>
        <w:rPr>
          <w:rFonts w:ascii="Times New Roman" w:hAnsi="Times New Roman" w:cs="Times New Roman"/>
        </w:rPr>
      </w:pPr>
      <w:r w:rsidRPr="00F93B1E">
        <w:rPr>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7">
        <w:r w:rsidRPr="00F93B1E">
          <w:rPr>
            <w:lang w:bidi="ru-RU"/>
          </w:rPr>
          <w:t>sepna@sepna.cc</w:t>
        </w:r>
      </w:hyperlink>
      <w:r w:rsidRPr="00F93B1E">
        <w:rPr>
          <w:lang w:bidi="ru-RU"/>
        </w:rPr>
        <w:t>, или по телефону +86-400-882-1323.</w:t>
      </w:r>
    </w:p>
    <w:p w14:paraId="5BDE4D65" w14:textId="77777777" w:rsidR="00AC6C8A" w:rsidRPr="00F93B1E" w:rsidRDefault="00AC6C8A">
      <w:pPr>
        <w:pStyle w:val="a3"/>
        <w:rPr>
          <w:rFonts w:ascii="Times New Roman" w:hAnsi="Times New Roman" w:cs="Times New Roman"/>
          <w:sz w:val="20"/>
        </w:rPr>
      </w:pPr>
    </w:p>
    <w:p w14:paraId="7A4C0A95" w14:textId="77777777" w:rsidR="00AC6C8A" w:rsidRPr="00F93B1E" w:rsidRDefault="00C15B3C">
      <w:pPr>
        <w:pStyle w:val="1"/>
        <w:spacing w:before="141"/>
        <w:jc w:val="both"/>
        <w:rPr>
          <w:rFonts w:ascii="Times New Roman" w:hAnsi="Times New Roman" w:cs="Times New Roman"/>
        </w:rPr>
      </w:pPr>
      <w:r w:rsidRPr="00F93B1E">
        <w:rPr>
          <w:b w:val="0"/>
          <w:sz w:val="32"/>
          <w:lang w:bidi="ru-RU"/>
        </w:rPr>
        <w:t>∎</w:t>
      </w:r>
      <w:r w:rsidRPr="00F93B1E">
        <w:rPr>
          <w:lang w:bidi="ru-RU"/>
        </w:rPr>
        <w:t xml:space="preserve"> Гарантия и ответственность</w:t>
      </w:r>
    </w:p>
    <w:p w14:paraId="523EEFBD" w14:textId="77777777" w:rsidR="00AC6C8A" w:rsidRPr="00F93B1E" w:rsidRDefault="00C15B3C">
      <w:pPr>
        <w:pStyle w:val="a3"/>
        <w:spacing w:before="139" w:line="292" w:lineRule="auto"/>
        <w:ind w:left="220" w:right="212"/>
        <w:jc w:val="both"/>
        <w:rPr>
          <w:rFonts w:ascii="Times New Roman" w:hAnsi="Times New Roman" w:cs="Times New Roman"/>
        </w:rPr>
      </w:pPr>
      <w:r w:rsidRPr="00F93B1E">
        <w:rPr>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SEPNA несет ответственность за замену или возврат денег только в том случае, если данный продукт неисправен в течение указанного выше гарантийного срока. SEPNA дает понять, что не несет ответственности за какие-либо несчастные случаи.</w:t>
      </w:r>
    </w:p>
    <w:sectPr w:rsidR="00AC6C8A" w:rsidRPr="00F93B1E" w:rsidSect="00580B25">
      <w:headerReference w:type="default" r:id="rId8"/>
      <w:footerReference w:type="default" r:id="rId9"/>
      <w:pgSz w:w="11910" w:h="16840"/>
      <w:pgMar w:top="1701" w:right="1200" w:bottom="1560" w:left="1220" w:header="501" w:footer="9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E43DE" w14:textId="77777777" w:rsidR="00FC3D2D" w:rsidRDefault="00FC3D2D">
      <w:r>
        <w:separator/>
      </w:r>
    </w:p>
  </w:endnote>
  <w:endnote w:type="continuationSeparator" w:id="0">
    <w:p w14:paraId="35B08221" w14:textId="77777777" w:rsidR="00FC3D2D" w:rsidRDefault="00FC3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235"/>
      <w:gridCol w:w="3236"/>
    </w:tblGrid>
    <w:tr w:rsidR="001205A8" w:rsidRPr="001205A8" w14:paraId="31B6815E" w14:textId="77777777" w:rsidTr="001205A8">
      <w:trPr>
        <w:trHeight w:val="57"/>
      </w:trPr>
      <w:tc>
        <w:tcPr>
          <w:tcW w:w="3235" w:type="dxa"/>
        </w:tcPr>
        <w:p w14:paraId="0334E901" w14:textId="17698D95" w:rsidR="001205A8" w:rsidRPr="001205A8" w:rsidRDefault="001205A8" w:rsidP="001205A8">
          <w:pPr>
            <w:spacing w:before="14"/>
            <w:ind w:left="20"/>
            <w:rPr>
              <w:rFonts w:ascii="Times New Roman" w:hAnsi="Times New Roman" w:cs="Times New Roman"/>
              <w:sz w:val="18"/>
            </w:rPr>
          </w:pPr>
          <w:r w:rsidRPr="001205A8">
            <w:rPr>
              <w:sz w:val="18"/>
              <w:lang w:bidi="ru-RU"/>
            </w:rPr>
            <w:t>ВЕРСИЯ 1.05/2022-07</w:t>
          </w:r>
        </w:p>
      </w:tc>
      <w:tc>
        <w:tcPr>
          <w:tcW w:w="3235" w:type="dxa"/>
        </w:tcPr>
        <w:p w14:paraId="1FDB715B" w14:textId="097638B1" w:rsidR="001205A8" w:rsidRPr="001205A8" w:rsidRDefault="001205A8" w:rsidP="001205A8">
          <w:pPr>
            <w:spacing w:before="14"/>
            <w:ind w:left="20"/>
            <w:jc w:val="center"/>
            <w:rPr>
              <w:rFonts w:ascii="Times New Roman" w:hAnsi="Times New Roman" w:cs="Times New Roman"/>
              <w:sz w:val="18"/>
            </w:rPr>
          </w:pPr>
          <w:r w:rsidRPr="001205A8">
            <w:rPr>
              <w:sz w:val="18"/>
              <w:lang w:bidi="ru-RU"/>
            </w:rPr>
            <w:t>SEPNA CHEMICALS</w:t>
          </w:r>
        </w:p>
      </w:tc>
      <w:tc>
        <w:tcPr>
          <w:tcW w:w="3236" w:type="dxa"/>
        </w:tcPr>
        <w:p w14:paraId="4098670F" w14:textId="7DF70B37" w:rsidR="001205A8" w:rsidRPr="001205A8" w:rsidRDefault="00000000" w:rsidP="001205A8">
          <w:pPr>
            <w:spacing w:before="14"/>
            <w:ind w:left="20"/>
            <w:jc w:val="right"/>
            <w:rPr>
              <w:rFonts w:ascii="Times New Roman" w:hAnsi="Times New Roman" w:cs="Times New Roman"/>
              <w:sz w:val="18"/>
            </w:rPr>
          </w:pPr>
          <w:hyperlink r:id="rId1">
            <w:r w:rsidR="001205A8" w:rsidRPr="001205A8">
              <w:rPr>
                <w:sz w:val="18"/>
                <w:lang w:bidi="ru-RU"/>
              </w:rPr>
              <w:t>WWW.SEPNA.CC</w:t>
            </w:r>
          </w:hyperlink>
        </w:p>
      </w:tc>
    </w:tr>
  </w:tbl>
  <w:p w14:paraId="3751F8E5" w14:textId="0EA85679" w:rsidR="00AC6C8A" w:rsidRDefault="00AC6C8A">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AB9FD" w14:textId="77777777" w:rsidR="00FC3D2D" w:rsidRDefault="00FC3D2D">
      <w:r>
        <w:separator/>
      </w:r>
    </w:p>
  </w:footnote>
  <w:footnote w:type="continuationSeparator" w:id="0">
    <w:p w14:paraId="4B35A60E" w14:textId="77777777" w:rsidR="00FC3D2D" w:rsidRDefault="00FC3D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3"/>
      <w:gridCol w:w="4853"/>
    </w:tblGrid>
    <w:tr w:rsidR="001205A8" w14:paraId="7A5CCD71" w14:textId="77777777" w:rsidTr="001205A8">
      <w:trPr>
        <w:trHeight w:val="57"/>
      </w:trPr>
      <w:tc>
        <w:tcPr>
          <w:tcW w:w="4853" w:type="dxa"/>
        </w:tcPr>
        <w:p w14:paraId="01ADC8EB" w14:textId="77777777" w:rsidR="001205A8" w:rsidRDefault="001205A8" w:rsidP="001205A8">
          <w:pPr>
            <w:spacing w:line="551" w:lineRule="exact"/>
            <w:ind w:left="20"/>
            <w:rPr>
              <w:rFonts w:ascii="Times New Roman"/>
              <w:b/>
              <w:sz w:val="48"/>
            </w:rPr>
          </w:pPr>
          <w:r>
            <w:rPr>
              <w:b/>
              <w:sz w:val="48"/>
              <w:lang w:bidi="ru-RU"/>
            </w:rPr>
            <w:t>MS137</w:t>
          </w:r>
        </w:p>
        <w:p w14:paraId="67B28082" w14:textId="6BC7DEE5" w:rsidR="001205A8" w:rsidRPr="001205A8" w:rsidRDefault="001205A8" w:rsidP="001205A8">
          <w:pPr>
            <w:spacing w:line="322" w:lineRule="exact"/>
            <w:ind w:left="20"/>
            <w:rPr>
              <w:rFonts w:ascii="Times New Roman"/>
              <w:b/>
              <w:sz w:val="28"/>
            </w:rPr>
          </w:pPr>
          <w:r>
            <w:rPr>
              <w:b/>
              <w:sz w:val="28"/>
              <w:lang w:bidi="ru-RU"/>
            </w:rPr>
            <w:t>Технический паспорт</w:t>
          </w:r>
        </w:p>
      </w:tc>
      <w:tc>
        <w:tcPr>
          <w:tcW w:w="4853" w:type="dxa"/>
        </w:tcPr>
        <w:p w14:paraId="45F8F1B0" w14:textId="1EC82870" w:rsidR="001205A8" w:rsidRDefault="001205A8" w:rsidP="001205A8">
          <w:pPr>
            <w:pStyle w:val="a3"/>
            <w:jc w:val="right"/>
            <w:rPr>
              <w:sz w:val="20"/>
            </w:rPr>
          </w:pPr>
          <w:r>
            <w:rPr>
              <w:noProof/>
              <w:lang w:bidi="ru-RU"/>
            </w:rPr>
            <w:drawing>
              <wp:inline distT="0" distB="0" distL="0" distR="0" wp14:anchorId="7FC40476" wp14:editId="20769E90">
                <wp:extent cx="1532220" cy="630991"/>
                <wp:effectExtent l="0" t="0" r="0" b="0"/>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2220" cy="630991"/>
                        </a:xfrm>
                        <a:prstGeom prst="rect">
                          <a:avLst/>
                        </a:prstGeom>
                      </pic:spPr>
                    </pic:pic>
                  </a:graphicData>
                </a:graphic>
              </wp:inline>
            </w:drawing>
          </w:r>
        </w:p>
      </w:tc>
    </w:tr>
  </w:tbl>
  <w:p w14:paraId="0F5EAA5E" w14:textId="20CA4FC8" w:rsidR="00AC6C8A" w:rsidRDefault="00AC6C8A">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584DE4"/>
    <w:multiLevelType w:val="hybridMultilevel"/>
    <w:tmpl w:val="C958E80A"/>
    <w:lvl w:ilvl="0" w:tplc="6AD027C8">
      <w:numFmt w:val="bullet"/>
      <w:lvlText w:val=""/>
      <w:lvlJc w:val="left"/>
      <w:pPr>
        <w:ind w:left="640" w:hanging="420"/>
      </w:pPr>
      <w:rPr>
        <w:rFonts w:ascii="Wingdings" w:eastAsia="Wingdings" w:hAnsi="Wingdings" w:cs="Wingdings" w:hint="default"/>
        <w:b w:val="0"/>
        <w:bCs w:val="0"/>
        <w:i w:val="0"/>
        <w:iCs w:val="0"/>
        <w:color w:val="0D0D0D"/>
        <w:w w:val="99"/>
        <w:sz w:val="21"/>
        <w:szCs w:val="21"/>
      </w:rPr>
    </w:lvl>
    <w:lvl w:ilvl="1" w:tplc="AED243FC">
      <w:numFmt w:val="bullet"/>
      <w:lvlText w:val="•"/>
      <w:lvlJc w:val="left"/>
      <w:pPr>
        <w:ind w:left="800" w:hanging="420"/>
      </w:pPr>
      <w:rPr>
        <w:rFonts w:hint="default"/>
      </w:rPr>
    </w:lvl>
    <w:lvl w:ilvl="2" w:tplc="998E5B1C">
      <w:numFmt w:val="bullet"/>
      <w:lvlText w:val="•"/>
      <w:lvlJc w:val="left"/>
      <w:pPr>
        <w:ind w:left="1765" w:hanging="420"/>
      </w:pPr>
      <w:rPr>
        <w:rFonts w:hint="default"/>
      </w:rPr>
    </w:lvl>
    <w:lvl w:ilvl="3" w:tplc="BA0A9EC0">
      <w:numFmt w:val="bullet"/>
      <w:lvlText w:val="•"/>
      <w:lvlJc w:val="left"/>
      <w:pPr>
        <w:ind w:left="2730" w:hanging="420"/>
      </w:pPr>
      <w:rPr>
        <w:rFonts w:hint="default"/>
      </w:rPr>
    </w:lvl>
    <w:lvl w:ilvl="4" w:tplc="A8C2CDC4">
      <w:numFmt w:val="bullet"/>
      <w:lvlText w:val="•"/>
      <w:lvlJc w:val="left"/>
      <w:pPr>
        <w:ind w:left="3695" w:hanging="420"/>
      </w:pPr>
      <w:rPr>
        <w:rFonts w:hint="default"/>
      </w:rPr>
    </w:lvl>
    <w:lvl w:ilvl="5" w:tplc="5DF28D9A">
      <w:numFmt w:val="bullet"/>
      <w:lvlText w:val="•"/>
      <w:lvlJc w:val="left"/>
      <w:pPr>
        <w:ind w:left="4660" w:hanging="420"/>
      </w:pPr>
      <w:rPr>
        <w:rFonts w:hint="default"/>
      </w:rPr>
    </w:lvl>
    <w:lvl w:ilvl="6" w:tplc="E3FCEBC2">
      <w:numFmt w:val="bullet"/>
      <w:lvlText w:val="•"/>
      <w:lvlJc w:val="left"/>
      <w:pPr>
        <w:ind w:left="5625" w:hanging="420"/>
      </w:pPr>
      <w:rPr>
        <w:rFonts w:hint="default"/>
      </w:rPr>
    </w:lvl>
    <w:lvl w:ilvl="7" w:tplc="1FE870F0">
      <w:numFmt w:val="bullet"/>
      <w:lvlText w:val="•"/>
      <w:lvlJc w:val="left"/>
      <w:pPr>
        <w:ind w:left="6590" w:hanging="420"/>
      </w:pPr>
      <w:rPr>
        <w:rFonts w:hint="default"/>
      </w:rPr>
    </w:lvl>
    <w:lvl w:ilvl="8" w:tplc="37506748">
      <w:numFmt w:val="bullet"/>
      <w:lvlText w:val="•"/>
      <w:lvlJc w:val="left"/>
      <w:pPr>
        <w:ind w:left="7555" w:hanging="420"/>
      </w:pPr>
      <w:rPr>
        <w:rFonts w:hint="default"/>
      </w:rPr>
    </w:lvl>
  </w:abstractNum>
  <w:abstractNum w:abstractNumId="1" w15:restartNumberingAfterBreak="0">
    <w:nsid w:val="67D5254D"/>
    <w:multiLevelType w:val="hybridMultilevel"/>
    <w:tmpl w:val="745C8DCC"/>
    <w:lvl w:ilvl="0" w:tplc="36A8368C">
      <w:start w:val="1"/>
      <w:numFmt w:val="decimal"/>
      <w:lvlText w:val="%1."/>
      <w:lvlJc w:val="left"/>
      <w:pPr>
        <w:ind w:left="426" w:hanging="207"/>
        <w:jc w:val="left"/>
      </w:pPr>
      <w:rPr>
        <w:rFonts w:ascii="Times New Roman" w:eastAsia="Calibri" w:hAnsi="Times New Roman" w:cs="Times New Roman" w:hint="default"/>
        <w:b w:val="0"/>
        <w:bCs w:val="0"/>
        <w:i w:val="0"/>
        <w:iCs w:val="0"/>
        <w:color w:val="0D0D0D"/>
        <w:spacing w:val="-1"/>
        <w:w w:val="99"/>
        <w:sz w:val="21"/>
        <w:szCs w:val="21"/>
      </w:rPr>
    </w:lvl>
    <w:lvl w:ilvl="1" w:tplc="678E30AE">
      <w:numFmt w:val="bullet"/>
      <w:lvlText w:val="•"/>
      <w:lvlJc w:val="left"/>
      <w:pPr>
        <w:ind w:left="1326" w:hanging="207"/>
      </w:pPr>
      <w:rPr>
        <w:rFonts w:hint="default"/>
      </w:rPr>
    </w:lvl>
    <w:lvl w:ilvl="2" w:tplc="0E009B90">
      <w:numFmt w:val="bullet"/>
      <w:lvlText w:val="•"/>
      <w:lvlJc w:val="left"/>
      <w:pPr>
        <w:ind w:left="2233" w:hanging="207"/>
      </w:pPr>
      <w:rPr>
        <w:rFonts w:hint="default"/>
      </w:rPr>
    </w:lvl>
    <w:lvl w:ilvl="3" w:tplc="8F400C32">
      <w:numFmt w:val="bullet"/>
      <w:lvlText w:val="•"/>
      <w:lvlJc w:val="left"/>
      <w:pPr>
        <w:ind w:left="3139" w:hanging="207"/>
      </w:pPr>
      <w:rPr>
        <w:rFonts w:hint="default"/>
      </w:rPr>
    </w:lvl>
    <w:lvl w:ilvl="4" w:tplc="5AA023A0">
      <w:numFmt w:val="bullet"/>
      <w:lvlText w:val="•"/>
      <w:lvlJc w:val="left"/>
      <w:pPr>
        <w:ind w:left="4046" w:hanging="207"/>
      </w:pPr>
      <w:rPr>
        <w:rFonts w:hint="default"/>
      </w:rPr>
    </w:lvl>
    <w:lvl w:ilvl="5" w:tplc="3D02F8A4">
      <w:numFmt w:val="bullet"/>
      <w:lvlText w:val="•"/>
      <w:lvlJc w:val="left"/>
      <w:pPr>
        <w:ind w:left="4953" w:hanging="207"/>
      </w:pPr>
      <w:rPr>
        <w:rFonts w:hint="default"/>
      </w:rPr>
    </w:lvl>
    <w:lvl w:ilvl="6" w:tplc="3E386708">
      <w:numFmt w:val="bullet"/>
      <w:lvlText w:val="•"/>
      <w:lvlJc w:val="left"/>
      <w:pPr>
        <w:ind w:left="5859" w:hanging="207"/>
      </w:pPr>
      <w:rPr>
        <w:rFonts w:hint="default"/>
      </w:rPr>
    </w:lvl>
    <w:lvl w:ilvl="7" w:tplc="293898A0">
      <w:numFmt w:val="bullet"/>
      <w:lvlText w:val="•"/>
      <w:lvlJc w:val="left"/>
      <w:pPr>
        <w:ind w:left="6766" w:hanging="207"/>
      </w:pPr>
      <w:rPr>
        <w:rFonts w:hint="default"/>
      </w:rPr>
    </w:lvl>
    <w:lvl w:ilvl="8" w:tplc="C7629772">
      <w:numFmt w:val="bullet"/>
      <w:lvlText w:val="•"/>
      <w:lvlJc w:val="left"/>
      <w:pPr>
        <w:ind w:left="7672" w:hanging="207"/>
      </w:pPr>
      <w:rPr>
        <w:rFonts w:hint="default"/>
      </w:rPr>
    </w:lvl>
  </w:abstractNum>
  <w:num w:numId="1" w16cid:durableId="274407939">
    <w:abstractNumId w:val="0"/>
  </w:num>
  <w:num w:numId="2" w16cid:durableId="18983976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C6C8A"/>
    <w:rsid w:val="001205A8"/>
    <w:rsid w:val="001B0743"/>
    <w:rsid w:val="001D7D38"/>
    <w:rsid w:val="002E53AE"/>
    <w:rsid w:val="0045048E"/>
    <w:rsid w:val="004F16B7"/>
    <w:rsid w:val="00580B25"/>
    <w:rsid w:val="007774CC"/>
    <w:rsid w:val="008C2C93"/>
    <w:rsid w:val="00914119"/>
    <w:rsid w:val="009E0043"/>
    <w:rsid w:val="00AC6C8A"/>
    <w:rsid w:val="00AD4482"/>
    <w:rsid w:val="00C15B3C"/>
    <w:rsid w:val="00EE5BAD"/>
    <w:rsid w:val="00EF49EF"/>
    <w:rsid w:val="00F93B1E"/>
    <w:rsid w:val="00FC3D2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E56FA"/>
  <w15:docId w15:val="{DFA06E1F-8BAB-4E1C-96B4-771B1F43E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rPr>
  </w:style>
  <w:style w:type="paragraph" w:styleId="1">
    <w:name w:val="heading 1"/>
    <w:basedOn w:val="a"/>
    <w:uiPriority w:val="9"/>
    <w:qFormat/>
    <w:pPr>
      <w:ind w:left="220"/>
      <w:outlineLvl w:val="0"/>
    </w:pPr>
    <w:rPr>
      <w:b/>
      <w:bCs/>
      <w:sz w:val="28"/>
      <w:szCs w:val="28"/>
    </w:rPr>
  </w:style>
  <w:style w:type="paragraph" w:styleId="2">
    <w:name w:val="heading 2"/>
    <w:basedOn w:val="a"/>
    <w:uiPriority w:val="9"/>
    <w:unhideWhenUsed/>
    <w:qFormat/>
    <w:pPr>
      <w:ind w:left="640" w:hanging="420"/>
      <w:outlineLvl w:val="1"/>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0"/>
    <w:qFormat/>
    <w:pPr>
      <w:spacing w:line="551" w:lineRule="exact"/>
      <w:ind w:left="20"/>
    </w:pPr>
    <w:rPr>
      <w:rFonts w:ascii="Times New Roman" w:eastAsia="Times New Roman" w:hAnsi="Times New Roman" w:cs="Times New Roman"/>
      <w:b/>
      <w:bCs/>
      <w:sz w:val="48"/>
      <w:szCs w:val="48"/>
    </w:rPr>
  </w:style>
  <w:style w:type="paragraph" w:styleId="a5">
    <w:name w:val="List Paragraph"/>
    <w:basedOn w:val="a"/>
    <w:uiPriority w:val="1"/>
    <w:qFormat/>
    <w:pPr>
      <w:ind w:left="640" w:hanging="420"/>
    </w:pPr>
  </w:style>
  <w:style w:type="paragraph" w:customStyle="1" w:styleId="TableParagraph">
    <w:name w:val="Table Paragraph"/>
    <w:basedOn w:val="a"/>
    <w:uiPriority w:val="1"/>
    <w:qFormat/>
    <w:pPr>
      <w:jc w:val="center"/>
    </w:pPr>
  </w:style>
  <w:style w:type="paragraph" w:styleId="a6">
    <w:name w:val="header"/>
    <w:basedOn w:val="a"/>
    <w:link w:val="a7"/>
    <w:uiPriority w:val="99"/>
    <w:unhideWhenUsed/>
    <w:rsid w:val="00580B25"/>
    <w:pPr>
      <w:tabs>
        <w:tab w:val="center" w:pos="4677"/>
        <w:tab w:val="right" w:pos="9355"/>
      </w:tabs>
    </w:pPr>
  </w:style>
  <w:style w:type="character" w:customStyle="1" w:styleId="a7">
    <w:name w:val="Верхний колонтитул Знак"/>
    <w:basedOn w:val="a0"/>
    <w:link w:val="a6"/>
    <w:uiPriority w:val="99"/>
    <w:rsid w:val="00580B25"/>
    <w:rPr>
      <w:rFonts w:ascii="Calibri" w:eastAsia="Calibri" w:hAnsi="Calibri" w:cs="Calibri"/>
    </w:rPr>
  </w:style>
  <w:style w:type="paragraph" w:styleId="a8">
    <w:name w:val="footer"/>
    <w:basedOn w:val="a"/>
    <w:link w:val="a9"/>
    <w:uiPriority w:val="99"/>
    <w:unhideWhenUsed/>
    <w:rsid w:val="00580B25"/>
    <w:pPr>
      <w:tabs>
        <w:tab w:val="center" w:pos="4677"/>
        <w:tab w:val="right" w:pos="9355"/>
      </w:tabs>
    </w:pPr>
  </w:style>
  <w:style w:type="character" w:customStyle="1" w:styleId="a9">
    <w:name w:val="Нижний колонтитул Знак"/>
    <w:basedOn w:val="a0"/>
    <w:link w:val="a8"/>
    <w:uiPriority w:val="99"/>
    <w:rsid w:val="00580B25"/>
    <w:rPr>
      <w:rFonts w:ascii="Calibri" w:eastAsia="Calibri" w:hAnsi="Calibri" w:cs="Calibri"/>
    </w:rPr>
  </w:style>
  <w:style w:type="table" w:styleId="aa">
    <w:name w:val="Table Grid"/>
    <w:basedOn w:val="a1"/>
    <w:uiPriority w:val="39"/>
    <w:rsid w:val="001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7774CC"/>
    <w:pPr>
      <w:widowControl/>
      <w:autoSpaceDE/>
      <w:autoSpaceDN/>
    </w:pPr>
    <w:rPr>
      <w:rFonts w:ascii="Calibri" w:eastAsia="Calibri" w:hAnsi="Calibri" w:cs="Calibri"/>
    </w:rPr>
  </w:style>
  <w:style w:type="character" w:styleId="ac">
    <w:name w:val="annotation reference"/>
    <w:basedOn w:val="a0"/>
    <w:uiPriority w:val="99"/>
    <w:semiHidden/>
    <w:unhideWhenUsed/>
    <w:rsid w:val="002E53AE"/>
    <w:rPr>
      <w:sz w:val="16"/>
      <w:szCs w:val="16"/>
    </w:rPr>
  </w:style>
  <w:style w:type="paragraph" w:styleId="ad">
    <w:name w:val="annotation text"/>
    <w:basedOn w:val="a"/>
    <w:link w:val="ae"/>
    <w:uiPriority w:val="99"/>
    <w:unhideWhenUsed/>
    <w:rsid w:val="002E53AE"/>
    <w:rPr>
      <w:sz w:val="20"/>
      <w:szCs w:val="20"/>
    </w:rPr>
  </w:style>
  <w:style w:type="character" w:customStyle="1" w:styleId="ae">
    <w:name w:val="Текст примечания Знак"/>
    <w:basedOn w:val="a0"/>
    <w:link w:val="ad"/>
    <w:uiPriority w:val="99"/>
    <w:rsid w:val="002E53AE"/>
    <w:rPr>
      <w:rFonts w:ascii="Calibri" w:eastAsia="Calibri" w:hAnsi="Calibri" w:cs="Calibri"/>
      <w:sz w:val="20"/>
      <w:szCs w:val="20"/>
    </w:rPr>
  </w:style>
  <w:style w:type="paragraph" w:styleId="af">
    <w:name w:val="annotation subject"/>
    <w:basedOn w:val="ad"/>
    <w:next w:val="ad"/>
    <w:link w:val="af0"/>
    <w:uiPriority w:val="99"/>
    <w:semiHidden/>
    <w:unhideWhenUsed/>
    <w:rsid w:val="002E53AE"/>
    <w:rPr>
      <w:b/>
      <w:bCs/>
    </w:rPr>
  </w:style>
  <w:style w:type="character" w:customStyle="1" w:styleId="af0">
    <w:name w:val="Тема примечания Знак"/>
    <w:basedOn w:val="ae"/>
    <w:link w:val="af"/>
    <w:uiPriority w:val="99"/>
    <w:semiHidden/>
    <w:rsid w:val="002E53AE"/>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735</Words>
  <Characters>4191</Characters>
  <Application>Microsoft Office Word</Application>
  <DocSecurity>0</DocSecurity>
  <Lines>34</Lines>
  <Paragraphs>9</Paragraphs>
  <ScaleCrop>false</ScaleCrop>
  <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15</cp:revision>
  <dcterms:created xsi:type="dcterms:W3CDTF">2023-11-16T09:44:00Z</dcterms:created>
  <dcterms:modified xsi:type="dcterms:W3CDTF">2023-11-20T15:09:00Z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2023-10-24T00:00:00Z</vt:filetime>
  </property>
  <property fmtid="{D5CDD505-2E9C-101B-9397-08002B2CF9AE}" pid="3" name="Creator">
    <vt:lpwstr>WPS 文字</vt:lpwstr>
  </property>
  <property fmtid="{D5CDD505-2E9C-101B-9397-08002B2CF9AE}" pid="4" name="LastSaved">
    <vt:filetime>2023-11-16T00:00:00Z</vt:filetime>
  </property>
</Properties>
</file>