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EA65" w14:textId="77777777" w:rsidR="009A4A80" w:rsidRPr="00D4522C" w:rsidRDefault="009A4A80">
      <w:pPr>
        <w:pStyle w:val="a3"/>
        <w:spacing w:before="9"/>
        <w:rPr>
          <w:sz w:val="17"/>
        </w:rPr>
      </w:pPr>
    </w:p>
    <w:p w14:paraId="4D530D71" w14:textId="77777777" w:rsidR="009A4A80" w:rsidRPr="005437B3" w:rsidRDefault="00916971">
      <w:pPr>
        <w:spacing w:before="53" w:line="408" w:lineRule="auto"/>
        <w:ind w:left="4150" w:right="1780" w:hanging="2513"/>
        <w:rPr>
          <w:b/>
          <w:sz w:val="40"/>
        </w:rPr>
      </w:pPr>
      <w:bookmarkStart w:id="0" w:name="Polyurethane_self_leveling_joint_sealant"/>
      <w:bookmarkEnd w:id="0"/>
      <w:r w:rsidRPr="00D4522C">
        <w:rPr>
          <w:b/>
          <w:color w:val="0D0D0D"/>
          <w:sz w:val="40"/>
          <w:lang w:bidi="ru-RU"/>
        </w:rPr>
        <w:t>Полиуретановый самовыравнивающийся герметик для швов</w:t>
      </w:r>
      <w:bookmarkStart w:id="1" w:name="SP310"/>
      <w:bookmarkEnd w:id="1"/>
      <w:r w:rsidR="00D4522C">
        <w:rPr>
          <w:b/>
          <w:color w:val="0D0D0D"/>
          <w:sz w:val="40"/>
          <w:lang w:bidi="ru-RU"/>
        </w:rPr>
        <w:t xml:space="preserve"> </w:t>
      </w:r>
      <w:r w:rsidRPr="00D4522C">
        <w:rPr>
          <w:b/>
          <w:color w:val="0D0D0D"/>
          <w:sz w:val="40"/>
          <w:lang w:bidi="ru-RU"/>
        </w:rPr>
        <w:t>SP310</w:t>
      </w:r>
    </w:p>
    <w:p w14:paraId="06377F59" w14:textId="77777777" w:rsidR="009A4A80" w:rsidRPr="005437B3" w:rsidRDefault="00916971">
      <w:pPr>
        <w:pStyle w:val="1"/>
        <w:spacing w:line="322" w:lineRule="exact"/>
        <w:rPr>
          <w:rFonts w:ascii="Times New Roman" w:hAnsi="Times New Roman" w:cs="Times New Roman"/>
        </w:rPr>
      </w:pPr>
      <w:bookmarkStart w:id="2" w:name="∎Typical_Applications"/>
      <w:bookmarkEnd w:id="2"/>
      <w:r w:rsidRPr="005437B3">
        <w:rPr>
          <w:rFonts w:ascii="Cambria Math" w:hAnsi="Cambria Math" w:cs="Cambria Math"/>
          <w:b w:val="0"/>
          <w:color w:val="0D0D0D"/>
          <w:sz w:val="32"/>
          <w:lang w:bidi="ru-RU"/>
        </w:rPr>
        <w:t>∎</w:t>
      </w:r>
      <w:r w:rsidRPr="005437B3">
        <w:rPr>
          <w:rFonts w:ascii="Times New Roman" w:hAnsi="Times New Roman" w:cs="Times New Roman"/>
          <w:color w:val="0D0D0D"/>
          <w:lang w:bidi="ru-RU"/>
        </w:rPr>
        <w:t>Типичные области применения</w:t>
      </w:r>
    </w:p>
    <w:p w14:paraId="1A1D1DE6" w14:textId="77777777" w:rsidR="009A4A80" w:rsidRPr="00D4522C" w:rsidRDefault="00916971" w:rsidP="00216B75">
      <w:pPr>
        <w:pStyle w:val="a4"/>
        <w:numPr>
          <w:ilvl w:val="0"/>
          <w:numId w:val="3"/>
        </w:numPr>
        <w:tabs>
          <w:tab w:val="left" w:pos="500"/>
        </w:tabs>
        <w:spacing w:before="160" w:line="309" w:lineRule="auto"/>
        <w:ind w:right="418"/>
        <w:jc w:val="both"/>
        <w:rPr>
          <w:sz w:val="21"/>
        </w:rPr>
      </w:pPr>
      <w:r w:rsidRPr="00D4522C">
        <w:rPr>
          <w:color w:val="0D0D0D"/>
          <w:sz w:val="21"/>
          <w:lang w:bidi="ru-RU"/>
        </w:rPr>
        <w:t>Склеивание и герметизация швов, таких как расширение, осадка и профилирование дорог, взлетно-посадочных полос аэропортов, площадей, сквозных стеновых труб, причалов, крыш, подземных гаражей и подвалов.</w:t>
      </w:r>
    </w:p>
    <w:p w14:paraId="6A10CC9B" w14:textId="77777777" w:rsidR="009A4A80" w:rsidRPr="00D4522C" w:rsidRDefault="00916971" w:rsidP="00216B75">
      <w:pPr>
        <w:pStyle w:val="a4"/>
        <w:numPr>
          <w:ilvl w:val="0"/>
          <w:numId w:val="3"/>
        </w:numPr>
        <w:tabs>
          <w:tab w:val="left" w:pos="500"/>
        </w:tabs>
        <w:spacing w:before="3"/>
        <w:ind w:right="418"/>
        <w:jc w:val="both"/>
        <w:rPr>
          <w:sz w:val="21"/>
        </w:rPr>
      </w:pPr>
      <w:r w:rsidRPr="00D4522C">
        <w:rPr>
          <w:color w:val="0D0D0D"/>
          <w:sz w:val="21"/>
          <w:lang w:bidi="ru-RU"/>
        </w:rPr>
        <w:t>Герметичные уплотнения на нефтеперерабатывающих и химических заводах.</w:t>
      </w:r>
    </w:p>
    <w:p w14:paraId="21863E29" w14:textId="77777777" w:rsidR="009A4A80" w:rsidRPr="00D4522C" w:rsidRDefault="00916971" w:rsidP="00216B75">
      <w:pPr>
        <w:pStyle w:val="a4"/>
        <w:numPr>
          <w:ilvl w:val="0"/>
          <w:numId w:val="3"/>
        </w:numPr>
        <w:tabs>
          <w:tab w:val="left" w:pos="500"/>
        </w:tabs>
        <w:ind w:right="418"/>
        <w:jc w:val="both"/>
        <w:rPr>
          <w:sz w:val="21"/>
        </w:rPr>
      </w:pPr>
      <w:r w:rsidRPr="00D4522C">
        <w:rPr>
          <w:color w:val="0D0D0D"/>
          <w:sz w:val="21"/>
          <w:lang w:bidi="ru-RU"/>
        </w:rPr>
        <w:t>Склеивание и герметизация эпоксидных полов, различных лакокрасочных поверхностей и других промышленных полов.</w:t>
      </w:r>
    </w:p>
    <w:p w14:paraId="360B7B4B" w14:textId="77777777" w:rsidR="009A4A80" w:rsidRPr="00D4522C" w:rsidRDefault="00916971" w:rsidP="00216B75">
      <w:pPr>
        <w:pStyle w:val="a4"/>
        <w:numPr>
          <w:ilvl w:val="0"/>
          <w:numId w:val="3"/>
        </w:numPr>
        <w:tabs>
          <w:tab w:val="left" w:pos="500"/>
        </w:tabs>
        <w:spacing w:line="309" w:lineRule="auto"/>
        <w:ind w:right="418"/>
        <w:jc w:val="both"/>
        <w:rPr>
          <w:sz w:val="21"/>
        </w:rPr>
      </w:pPr>
      <w:r w:rsidRPr="00D4522C">
        <w:rPr>
          <w:color w:val="0D0D0D"/>
          <w:sz w:val="21"/>
          <w:lang w:bidi="ru-RU"/>
        </w:rPr>
        <w:t>Отличное склеивание, герметизация и уход за различными материалами, такими как бетонные здания, дерево, металл, ПВХ, керамика и т.</w:t>
      </w:r>
      <w:r w:rsidR="00D4522C">
        <w:rPr>
          <w:color w:val="0D0D0D"/>
          <w:sz w:val="21"/>
          <w:lang w:bidi="ru-RU"/>
        </w:rPr>
        <w:t> </w:t>
      </w:r>
      <w:r w:rsidRPr="00D4522C">
        <w:rPr>
          <w:color w:val="0D0D0D"/>
          <w:sz w:val="21"/>
          <w:lang w:bidi="ru-RU"/>
        </w:rPr>
        <w:t>д.</w:t>
      </w:r>
    </w:p>
    <w:p w14:paraId="7185C243" w14:textId="77777777" w:rsidR="009A4A80" w:rsidRPr="00D4522C" w:rsidRDefault="009A4A80" w:rsidP="00216B75">
      <w:pPr>
        <w:pStyle w:val="a3"/>
        <w:jc w:val="both"/>
        <w:rPr>
          <w:sz w:val="20"/>
        </w:rPr>
      </w:pPr>
    </w:p>
    <w:p w14:paraId="337A7243" w14:textId="77777777" w:rsidR="009A4A80" w:rsidRPr="005437B3" w:rsidRDefault="00916971" w:rsidP="00216B75">
      <w:pPr>
        <w:pStyle w:val="1"/>
        <w:spacing w:before="174"/>
        <w:jc w:val="both"/>
        <w:rPr>
          <w:rFonts w:ascii="Times New Roman" w:hAnsi="Times New Roman" w:cs="Times New Roman"/>
        </w:rPr>
      </w:pPr>
      <w:r w:rsidRPr="005437B3">
        <w:rPr>
          <w:rFonts w:ascii="Cambria Math" w:hAnsi="Cambria Math" w:cs="Cambria Math"/>
          <w:b w:val="0"/>
          <w:color w:val="0D0D0D"/>
          <w:sz w:val="32"/>
          <w:lang w:bidi="ru-RU"/>
        </w:rPr>
        <w:t>∎</w:t>
      </w:r>
      <w:r w:rsidRPr="005437B3">
        <w:rPr>
          <w:rFonts w:ascii="Times New Roman" w:hAnsi="Times New Roman" w:cs="Times New Roman"/>
          <w:color w:val="0D0D0D"/>
          <w:lang w:bidi="ru-RU"/>
        </w:rPr>
        <w:t>Основные особенности</w:t>
      </w:r>
    </w:p>
    <w:p w14:paraId="7B7E39CC" w14:textId="0D3AA009" w:rsidR="009A4A80" w:rsidRPr="00D4522C" w:rsidRDefault="00916971" w:rsidP="00216B75">
      <w:pPr>
        <w:pStyle w:val="a4"/>
        <w:numPr>
          <w:ilvl w:val="0"/>
          <w:numId w:val="2"/>
        </w:numPr>
        <w:tabs>
          <w:tab w:val="left" w:pos="500"/>
        </w:tabs>
        <w:spacing w:before="160"/>
        <w:ind w:right="418"/>
        <w:jc w:val="both"/>
        <w:rPr>
          <w:sz w:val="21"/>
        </w:rPr>
      </w:pPr>
      <w:r w:rsidRPr="00D4522C">
        <w:rPr>
          <w:color w:val="0D0D0D"/>
          <w:sz w:val="21"/>
          <w:lang w:bidi="ru-RU"/>
        </w:rPr>
        <w:t>Не содержит смолы, экологичен, не имеет запаха, не наносит вреда строительному персоналу</w:t>
      </w:r>
      <w:r w:rsidR="00D4522C">
        <w:rPr>
          <w:color w:val="0D0D0D"/>
          <w:sz w:val="21"/>
          <w:lang w:bidi="ru-RU"/>
        </w:rPr>
        <w:t>.</w:t>
      </w:r>
    </w:p>
    <w:p w14:paraId="347C2F8F" w14:textId="1D1A2C26" w:rsidR="009A4A80" w:rsidRPr="00D4522C" w:rsidRDefault="00916971" w:rsidP="00216B75">
      <w:pPr>
        <w:pStyle w:val="a4"/>
        <w:numPr>
          <w:ilvl w:val="0"/>
          <w:numId w:val="2"/>
        </w:numPr>
        <w:tabs>
          <w:tab w:val="left" w:pos="500"/>
        </w:tabs>
        <w:ind w:right="418"/>
        <w:jc w:val="both"/>
        <w:rPr>
          <w:sz w:val="21"/>
        </w:rPr>
      </w:pPr>
      <w:r w:rsidRPr="00D4522C">
        <w:rPr>
          <w:color w:val="0D0D0D"/>
          <w:sz w:val="21"/>
          <w:lang w:bidi="ru-RU"/>
        </w:rPr>
        <w:t>Отличная устойчивость к атмосферным воздействиям, старению, плесени, полное растяжение, полная адгезия</w:t>
      </w:r>
      <w:r w:rsidR="00D4522C">
        <w:rPr>
          <w:color w:val="0D0D0D"/>
          <w:sz w:val="21"/>
          <w:lang w:bidi="ru-RU"/>
        </w:rPr>
        <w:t>.</w:t>
      </w:r>
    </w:p>
    <w:p w14:paraId="1B3962E2" w14:textId="101C6E19" w:rsidR="009A4A80" w:rsidRPr="00D4522C" w:rsidRDefault="00916971" w:rsidP="00216B75">
      <w:pPr>
        <w:pStyle w:val="a4"/>
        <w:numPr>
          <w:ilvl w:val="0"/>
          <w:numId w:val="2"/>
        </w:numPr>
        <w:tabs>
          <w:tab w:val="left" w:pos="500"/>
        </w:tabs>
        <w:ind w:right="418"/>
        <w:jc w:val="both"/>
        <w:rPr>
          <w:sz w:val="21"/>
        </w:rPr>
      </w:pPr>
      <w:r w:rsidRPr="00D4522C">
        <w:rPr>
          <w:color w:val="0D0D0D"/>
          <w:sz w:val="21"/>
          <w:lang w:bidi="ru-RU"/>
        </w:rPr>
        <w:t>Превосходный внешний вид, отличная герметизация, отличная водонепроницаемость, отличная износостойкость</w:t>
      </w:r>
      <w:r w:rsidR="00D4522C">
        <w:rPr>
          <w:color w:val="0D0D0D"/>
          <w:sz w:val="21"/>
          <w:lang w:bidi="ru-RU"/>
        </w:rPr>
        <w:t>.</w:t>
      </w:r>
    </w:p>
    <w:p w14:paraId="03933B17" w14:textId="2DB862B7" w:rsidR="009A4A80" w:rsidRPr="00D4522C" w:rsidRDefault="00916971" w:rsidP="00216B75">
      <w:pPr>
        <w:pStyle w:val="a4"/>
        <w:numPr>
          <w:ilvl w:val="0"/>
          <w:numId w:val="2"/>
        </w:numPr>
        <w:tabs>
          <w:tab w:val="left" w:pos="500"/>
        </w:tabs>
        <w:spacing w:line="309" w:lineRule="auto"/>
        <w:ind w:right="418"/>
        <w:jc w:val="both"/>
        <w:rPr>
          <w:sz w:val="21"/>
        </w:rPr>
      </w:pPr>
      <w:r w:rsidRPr="00D4522C">
        <w:rPr>
          <w:color w:val="0D0D0D"/>
          <w:sz w:val="21"/>
          <w:lang w:bidi="ru-RU"/>
        </w:rPr>
        <w:t>Широкий диапазон склеивания, быстрое отверждение, удобный ремонт, устойчивость к разрыву, отсутствие растрескивания и возможность нанесения краски</w:t>
      </w:r>
      <w:r w:rsidR="00D4522C">
        <w:rPr>
          <w:color w:val="0D0D0D"/>
          <w:sz w:val="21"/>
          <w:lang w:bidi="ru-RU"/>
        </w:rPr>
        <w:t>.</w:t>
      </w:r>
    </w:p>
    <w:p w14:paraId="424EA3AB" w14:textId="77777777" w:rsidR="009A4A80" w:rsidRPr="00D4522C" w:rsidRDefault="009A4A80">
      <w:pPr>
        <w:pStyle w:val="a3"/>
        <w:rPr>
          <w:sz w:val="20"/>
        </w:rPr>
      </w:pPr>
    </w:p>
    <w:p w14:paraId="5DE9A771" w14:textId="77777777" w:rsidR="009A4A80" w:rsidRPr="005437B3" w:rsidRDefault="00916971">
      <w:pPr>
        <w:pStyle w:val="1"/>
        <w:spacing w:before="174"/>
        <w:rPr>
          <w:rFonts w:ascii="Times New Roman" w:hAnsi="Times New Roman" w:cs="Times New Roman"/>
        </w:rPr>
      </w:pPr>
      <w:r w:rsidRPr="005437B3">
        <w:rPr>
          <w:rFonts w:ascii="Cambria Math" w:hAnsi="Cambria Math" w:cs="Cambria Math"/>
          <w:b w:val="0"/>
          <w:color w:val="0D0D0D"/>
          <w:sz w:val="32"/>
          <w:lang w:bidi="ru-RU"/>
        </w:rPr>
        <w:t>∎</w:t>
      </w:r>
      <w:r w:rsidRPr="005437B3">
        <w:rPr>
          <w:rFonts w:ascii="Times New Roman" w:hAnsi="Times New Roman" w:cs="Times New Roman"/>
          <w:color w:val="0D0D0D"/>
          <w:lang w:bidi="ru-RU"/>
        </w:rPr>
        <w:t>Таблица технических данных</w:t>
      </w:r>
    </w:p>
    <w:p w14:paraId="67C98F76" w14:textId="77777777" w:rsidR="009A4A80" w:rsidRPr="005437B3" w:rsidRDefault="009A4A80">
      <w:pPr>
        <w:pStyle w:val="a3"/>
        <w:spacing w:before="10"/>
        <w:rPr>
          <w:b/>
          <w:sz w:val="10"/>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2643"/>
        <w:gridCol w:w="3544"/>
      </w:tblGrid>
      <w:tr w:rsidR="009A4A80" w:rsidRPr="00D4522C" w14:paraId="3F223FA1" w14:textId="77777777" w:rsidTr="003D40B7">
        <w:trPr>
          <w:trHeight w:val="57"/>
        </w:trPr>
        <w:tc>
          <w:tcPr>
            <w:tcW w:w="2460" w:type="dxa"/>
          </w:tcPr>
          <w:p w14:paraId="3A9193E9" w14:textId="77777777" w:rsidR="009A4A80" w:rsidRPr="00D4522C" w:rsidRDefault="00916971">
            <w:pPr>
              <w:pStyle w:val="TableParagraph"/>
              <w:spacing w:before="104"/>
              <w:ind w:left="259" w:right="260"/>
              <w:rPr>
                <w:b/>
                <w:sz w:val="21"/>
              </w:rPr>
            </w:pPr>
            <w:r w:rsidRPr="00D4522C">
              <w:rPr>
                <w:b/>
                <w:color w:val="0D0D0D"/>
                <w:sz w:val="21"/>
                <w:lang w:bidi="ru-RU"/>
              </w:rPr>
              <w:t>СВОЙСТВО</w:t>
            </w:r>
          </w:p>
        </w:tc>
        <w:tc>
          <w:tcPr>
            <w:tcW w:w="2643" w:type="dxa"/>
          </w:tcPr>
          <w:p w14:paraId="7DE416A6" w14:textId="77777777" w:rsidR="009A4A80" w:rsidRPr="00D4522C" w:rsidRDefault="00916971">
            <w:pPr>
              <w:pStyle w:val="TableParagraph"/>
              <w:spacing w:before="104"/>
              <w:ind w:left="365" w:right="365"/>
              <w:rPr>
                <w:b/>
                <w:sz w:val="21"/>
              </w:rPr>
            </w:pPr>
            <w:r w:rsidRPr="00D4522C">
              <w:rPr>
                <w:b/>
                <w:color w:val="0D0D0D"/>
                <w:sz w:val="21"/>
                <w:lang w:bidi="ru-RU"/>
              </w:rPr>
              <w:t>СТАНДАРТ</w:t>
            </w:r>
            <w:r w:rsidR="00D4522C">
              <w:rPr>
                <w:b/>
                <w:color w:val="0D0D0D"/>
                <w:sz w:val="21"/>
                <w:lang w:bidi="ru-RU"/>
              </w:rPr>
              <w:t> </w:t>
            </w:r>
            <w:r w:rsidRPr="00D4522C">
              <w:rPr>
                <w:b/>
                <w:color w:val="0D0D0D"/>
                <w:sz w:val="21"/>
                <w:lang w:bidi="ru-RU"/>
              </w:rPr>
              <w:t>/</w:t>
            </w:r>
            <w:r w:rsidR="00D4522C">
              <w:rPr>
                <w:b/>
                <w:color w:val="0D0D0D"/>
                <w:sz w:val="21"/>
                <w:lang w:bidi="ru-RU"/>
              </w:rPr>
              <w:t xml:space="preserve"> </w:t>
            </w:r>
            <w:r w:rsidRPr="00D4522C">
              <w:rPr>
                <w:b/>
                <w:color w:val="0D0D0D"/>
                <w:sz w:val="21"/>
                <w:lang w:bidi="ru-RU"/>
              </w:rPr>
              <w:t>ЕДИНИЦЫ ИЗМЕРЕНИЯ</w:t>
            </w:r>
          </w:p>
        </w:tc>
        <w:tc>
          <w:tcPr>
            <w:tcW w:w="3544" w:type="dxa"/>
          </w:tcPr>
          <w:p w14:paraId="3245E9AC" w14:textId="77777777" w:rsidR="009A4A80" w:rsidRPr="00D4522C" w:rsidRDefault="00916971">
            <w:pPr>
              <w:pStyle w:val="TableParagraph"/>
              <w:spacing w:before="104"/>
              <w:ind w:left="1086"/>
              <w:jc w:val="left"/>
              <w:rPr>
                <w:b/>
                <w:sz w:val="21"/>
              </w:rPr>
            </w:pPr>
            <w:r w:rsidRPr="00D4522C">
              <w:rPr>
                <w:b/>
                <w:color w:val="0D0D0D"/>
                <w:sz w:val="21"/>
                <w:lang w:bidi="ru-RU"/>
              </w:rPr>
              <w:t>ЗНАЧЕНИЕ SP310</w:t>
            </w:r>
          </w:p>
        </w:tc>
      </w:tr>
      <w:tr w:rsidR="009A4A80" w:rsidRPr="00D4522C" w14:paraId="19535C6B" w14:textId="77777777" w:rsidTr="003D40B7">
        <w:trPr>
          <w:trHeight w:val="57"/>
        </w:trPr>
        <w:tc>
          <w:tcPr>
            <w:tcW w:w="2460" w:type="dxa"/>
          </w:tcPr>
          <w:p w14:paraId="1FEFDCA8" w14:textId="77777777" w:rsidR="009A4A80" w:rsidRPr="00D4522C" w:rsidRDefault="00916971">
            <w:pPr>
              <w:pStyle w:val="TableParagraph"/>
              <w:spacing w:before="92"/>
              <w:ind w:left="258" w:right="260"/>
              <w:rPr>
                <w:sz w:val="21"/>
              </w:rPr>
            </w:pPr>
            <w:r w:rsidRPr="00D4522C">
              <w:rPr>
                <w:color w:val="0D0D0D"/>
                <w:sz w:val="21"/>
                <w:lang w:bidi="ru-RU"/>
              </w:rPr>
              <w:t>Внешний вид</w:t>
            </w:r>
          </w:p>
        </w:tc>
        <w:tc>
          <w:tcPr>
            <w:tcW w:w="2643" w:type="dxa"/>
          </w:tcPr>
          <w:p w14:paraId="4FF0D25A" w14:textId="77777777" w:rsidR="009A4A80" w:rsidRPr="00D4522C" w:rsidRDefault="00916971">
            <w:pPr>
              <w:pStyle w:val="TableParagraph"/>
              <w:spacing w:before="92"/>
              <w:ind w:left="364" w:right="365"/>
              <w:rPr>
                <w:sz w:val="21"/>
              </w:rPr>
            </w:pPr>
            <w:r w:rsidRPr="00D4522C">
              <w:rPr>
                <w:color w:val="0D0D0D"/>
                <w:sz w:val="21"/>
                <w:lang w:bidi="ru-RU"/>
              </w:rPr>
              <w:t>Визуальный контроль</w:t>
            </w:r>
          </w:p>
        </w:tc>
        <w:tc>
          <w:tcPr>
            <w:tcW w:w="3544" w:type="dxa"/>
          </w:tcPr>
          <w:p w14:paraId="64C29ECF" w14:textId="77777777" w:rsidR="009A4A80" w:rsidRPr="00D4522C" w:rsidRDefault="00916971">
            <w:pPr>
              <w:pStyle w:val="TableParagraph"/>
              <w:spacing w:before="35"/>
              <w:ind w:left="956"/>
              <w:jc w:val="left"/>
              <w:rPr>
                <w:sz w:val="21"/>
              </w:rPr>
            </w:pPr>
            <w:r w:rsidRPr="00D4522C">
              <w:rPr>
                <w:color w:val="0D0D0D"/>
                <w:sz w:val="21"/>
                <w:lang w:bidi="ru-RU"/>
              </w:rPr>
              <w:t>Серый, полутекучий</w:t>
            </w:r>
          </w:p>
        </w:tc>
      </w:tr>
      <w:tr w:rsidR="009A4A80" w:rsidRPr="00D4522C" w14:paraId="3A336CFA" w14:textId="77777777" w:rsidTr="003D40B7">
        <w:trPr>
          <w:trHeight w:val="57"/>
        </w:trPr>
        <w:tc>
          <w:tcPr>
            <w:tcW w:w="2460" w:type="dxa"/>
          </w:tcPr>
          <w:p w14:paraId="2E0D39F5" w14:textId="77777777" w:rsidR="009A4A80" w:rsidRPr="005437B3" w:rsidRDefault="009A4A80">
            <w:pPr>
              <w:pStyle w:val="TableParagraph"/>
              <w:spacing w:before="11"/>
              <w:jc w:val="left"/>
              <w:rPr>
                <w:b/>
                <w:sz w:val="15"/>
              </w:rPr>
            </w:pPr>
          </w:p>
          <w:p w14:paraId="4C75319D" w14:textId="77777777" w:rsidR="009A4A80" w:rsidRPr="00D4522C" w:rsidRDefault="00916971">
            <w:pPr>
              <w:pStyle w:val="TableParagraph"/>
              <w:ind w:left="258" w:right="260"/>
              <w:rPr>
                <w:sz w:val="21"/>
              </w:rPr>
            </w:pPr>
            <w:r w:rsidRPr="00D4522C">
              <w:rPr>
                <w:color w:val="0D0D0D"/>
                <w:sz w:val="21"/>
                <w:lang w:bidi="ru-RU"/>
              </w:rPr>
              <w:t>Плотность</w:t>
            </w:r>
          </w:p>
        </w:tc>
        <w:tc>
          <w:tcPr>
            <w:tcW w:w="2643" w:type="dxa"/>
          </w:tcPr>
          <w:p w14:paraId="46FD240F" w14:textId="77777777" w:rsidR="009A4A80" w:rsidRPr="005437B3" w:rsidRDefault="009A4A80">
            <w:pPr>
              <w:pStyle w:val="TableParagraph"/>
              <w:spacing w:before="11"/>
              <w:jc w:val="left"/>
              <w:rPr>
                <w:b/>
                <w:sz w:val="15"/>
              </w:rPr>
            </w:pPr>
          </w:p>
          <w:p w14:paraId="785D2CFC" w14:textId="77777777" w:rsidR="009A4A80" w:rsidRPr="00D4522C" w:rsidRDefault="00916971">
            <w:pPr>
              <w:pStyle w:val="TableParagraph"/>
              <w:ind w:left="364" w:right="365"/>
              <w:rPr>
                <w:sz w:val="21"/>
              </w:rPr>
            </w:pPr>
            <w:r w:rsidRPr="00D4522C">
              <w:rPr>
                <w:color w:val="0D0D0D"/>
                <w:sz w:val="21"/>
                <w:lang w:bidi="ru-RU"/>
              </w:rPr>
              <w:t>г/см³</w:t>
            </w:r>
          </w:p>
        </w:tc>
        <w:tc>
          <w:tcPr>
            <w:tcW w:w="3544" w:type="dxa"/>
          </w:tcPr>
          <w:p w14:paraId="2993C213" w14:textId="77777777" w:rsidR="009A4A80" w:rsidRPr="005437B3" w:rsidRDefault="009A4A80">
            <w:pPr>
              <w:pStyle w:val="TableParagraph"/>
              <w:spacing w:before="11"/>
              <w:jc w:val="left"/>
              <w:rPr>
                <w:b/>
                <w:sz w:val="15"/>
              </w:rPr>
            </w:pPr>
          </w:p>
          <w:p w14:paraId="24891691" w14:textId="77777777" w:rsidR="009A4A80" w:rsidRPr="00D4522C" w:rsidRDefault="00916971">
            <w:pPr>
              <w:pStyle w:val="TableParagraph"/>
              <w:ind w:left="1388" w:right="1348"/>
              <w:rPr>
                <w:sz w:val="21"/>
              </w:rPr>
            </w:pPr>
            <w:r w:rsidRPr="00D4522C">
              <w:rPr>
                <w:sz w:val="21"/>
                <w:lang w:bidi="ru-RU"/>
              </w:rPr>
              <w:t>1,4±0,1</w:t>
            </w:r>
          </w:p>
        </w:tc>
      </w:tr>
      <w:tr w:rsidR="009A4A80" w:rsidRPr="00D4522C" w14:paraId="30DF89C1" w14:textId="77777777" w:rsidTr="003D40B7">
        <w:trPr>
          <w:trHeight w:val="57"/>
        </w:trPr>
        <w:tc>
          <w:tcPr>
            <w:tcW w:w="2460" w:type="dxa"/>
          </w:tcPr>
          <w:p w14:paraId="61E8846A" w14:textId="77777777" w:rsidR="009A4A80" w:rsidRPr="005437B3" w:rsidRDefault="009A4A80">
            <w:pPr>
              <w:pStyle w:val="TableParagraph"/>
              <w:spacing w:before="11"/>
              <w:jc w:val="left"/>
              <w:rPr>
                <w:b/>
                <w:sz w:val="15"/>
              </w:rPr>
            </w:pPr>
          </w:p>
          <w:p w14:paraId="302CCF4B" w14:textId="77777777" w:rsidR="009A4A80" w:rsidRPr="00D4522C" w:rsidRDefault="00916971">
            <w:pPr>
              <w:pStyle w:val="TableParagraph"/>
              <w:ind w:left="259" w:right="258"/>
              <w:rPr>
                <w:sz w:val="21"/>
              </w:rPr>
            </w:pPr>
            <w:r w:rsidRPr="00D4522C">
              <w:rPr>
                <w:color w:val="0D0D0D"/>
                <w:sz w:val="21"/>
                <w:lang w:bidi="ru-RU"/>
              </w:rPr>
              <w:t>Твердость</w:t>
            </w:r>
          </w:p>
        </w:tc>
        <w:tc>
          <w:tcPr>
            <w:tcW w:w="2643" w:type="dxa"/>
          </w:tcPr>
          <w:p w14:paraId="42194298" w14:textId="77777777" w:rsidR="009A4A80" w:rsidRPr="005437B3" w:rsidRDefault="009A4A80">
            <w:pPr>
              <w:pStyle w:val="TableParagraph"/>
              <w:spacing w:before="11"/>
              <w:jc w:val="left"/>
              <w:rPr>
                <w:b/>
                <w:sz w:val="15"/>
              </w:rPr>
            </w:pPr>
          </w:p>
          <w:p w14:paraId="5E1C8C98" w14:textId="77777777" w:rsidR="009A4A80" w:rsidRPr="00D4522C" w:rsidRDefault="00916971">
            <w:pPr>
              <w:pStyle w:val="TableParagraph"/>
              <w:ind w:left="364" w:right="365"/>
              <w:rPr>
                <w:sz w:val="21"/>
              </w:rPr>
            </w:pPr>
            <w:r w:rsidRPr="00D4522C">
              <w:rPr>
                <w:color w:val="0D0D0D"/>
                <w:sz w:val="21"/>
                <w:lang w:bidi="ru-RU"/>
              </w:rPr>
              <w:t>по Шору А</w:t>
            </w:r>
          </w:p>
        </w:tc>
        <w:tc>
          <w:tcPr>
            <w:tcW w:w="3544" w:type="dxa"/>
          </w:tcPr>
          <w:p w14:paraId="084A9916" w14:textId="77777777" w:rsidR="009A4A80" w:rsidRPr="00D4522C" w:rsidRDefault="00916971">
            <w:pPr>
              <w:pStyle w:val="TableParagraph"/>
              <w:spacing w:before="134"/>
              <w:ind w:left="1388" w:right="1146"/>
              <w:rPr>
                <w:sz w:val="21"/>
              </w:rPr>
            </w:pPr>
            <w:r w:rsidRPr="00D4522C">
              <w:rPr>
                <w:color w:val="0D0D0D"/>
                <w:sz w:val="21"/>
                <w:lang w:bidi="ru-RU"/>
              </w:rPr>
              <w:t>≥</w:t>
            </w:r>
            <w:r w:rsidR="00D4522C">
              <w:rPr>
                <w:color w:val="0D0D0D"/>
                <w:sz w:val="21"/>
                <w:lang w:bidi="ru-RU"/>
              </w:rPr>
              <w:t> </w:t>
            </w:r>
            <w:r w:rsidRPr="00D4522C">
              <w:rPr>
                <w:color w:val="0D0D0D"/>
                <w:sz w:val="21"/>
                <w:lang w:bidi="ru-RU"/>
              </w:rPr>
              <w:t>10</w:t>
            </w:r>
          </w:p>
        </w:tc>
      </w:tr>
      <w:tr w:rsidR="009A4A80" w:rsidRPr="00D4522C" w14:paraId="1C0AB1E1" w14:textId="77777777" w:rsidTr="003D40B7">
        <w:trPr>
          <w:trHeight w:val="57"/>
        </w:trPr>
        <w:tc>
          <w:tcPr>
            <w:tcW w:w="2460" w:type="dxa"/>
          </w:tcPr>
          <w:p w14:paraId="0AB483C3" w14:textId="77777777" w:rsidR="009A4A80" w:rsidRPr="00D4522C" w:rsidRDefault="00916971">
            <w:pPr>
              <w:pStyle w:val="TableParagraph"/>
              <w:spacing w:before="14" w:line="360" w:lineRule="exact"/>
              <w:ind w:left="870" w:right="270" w:hanging="584"/>
              <w:jc w:val="left"/>
              <w:rPr>
                <w:sz w:val="21"/>
              </w:rPr>
            </w:pPr>
            <w:r w:rsidRPr="00D4522C">
              <w:rPr>
                <w:color w:val="0D0D0D"/>
                <w:sz w:val="21"/>
                <w:lang w:bidi="ru-RU"/>
              </w:rPr>
              <w:t>Прочность сцепления с бетоном</w:t>
            </w:r>
          </w:p>
        </w:tc>
        <w:tc>
          <w:tcPr>
            <w:tcW w:w="2643" w:type="dxa"/>
          </w:tcPr>
          <w:p w14:paraId="4A2F90BA" w14:textId="77777777" w:rsidR="009A4A80" w:rsidRPr="005437B3" w:rsidRDefault="009A4A80">
            <w:pPr>
              <w:pStyle w:val="TableParagraph"/>
              <w:spacing w:before="10"/>
              <w:jc w:val="left"/>
              <w:rPr>
                <w:b/>
                <w:sz w:val="24"/>
              </w:rPr>
            </w:pPr>
          </w:p>
          <w:p w14:paraId="1DD014F3" w14:textId="77777777" w:rsidR="009A4A80" w:rsidRPr="00D4522C" w:rsidRDefault="00916971">
            <w:pPr>
              <w:pStyle w:val="TableParagraph"/>
              <w:ind w:left="365" w:right="365"/>
              <w:rPr>
                <w:sz w:val="21"/>
              </w:rPr>
            </w:pPr>
            <w:r w:rsidRPr="00D4522C">
              <w:rPr>
                <w:color w:val="0D0D0D"/>
                <w:sz w:val="21"/>
                <w:lang w:bidi="ru-RU"/>
              </w:rPr>
              <w:t>МПа</w:t>
            </w:r>
          </w:p>
        </w:tc>
        <w:tc>
          <w:tcPr>
            <w:tcW w:w="3544" w:type="dxa"/>
          </w:tcPr>
          <w:p w14:paraId="52C07EE6" w14:textId="77777777" w:rsidR="009A4A80" w:rsidRPr="005437B3" w:rsidRDefault="009A4A80">
            <w:pPr>
              <w:pStyle w:val="TableParagraph"/>
              <w:spacing w:before="7"/>
              <w:jc w:val="left"/>
              <w:rPr>
                <w:b/>
                <w:sz w:val="20"/>
              </w:rPr>
            </w:pPr>
          </w:p>
          <w:p w14:paraId="3DD1287A" w14:textId="77777777" w:rsidR="009A4A80" w:rsidRPr="00D4522C" w:rsidRDefault="00916971">
            <w:pPr>
              <w:pStyle w:val="TableParagraph"/>
              <w:ind w:left="1388" w:right="1252"/>
              <w:rPr>
                <w:sz w:val="21"/>
              </w:rPr>
            </w:pPr>
            <w:r w:rsidRPr="00D4522C">
              <w:rPr>
                <w:color w:val="0D0D0D"/>
                <w:sz w:val="21"/>
                <w:lang w:bidi="ru-RU"/>
              </w:rPr>
              <w:t>≥ 1</w:t>
            </w:r>
          </w:p>
        </w:tc>
      </w:tr>
      <w:tr w:rsidR="009A4A80" w:rsidRPr="00D4522C" w14:paraId="2BD6602E" w14:textId="77777777" w:rsidTr="003D40B7">
        <w:trPr>
          <w:trHeight w:val="57"/>
        </w:trPr>
        <w:tc>
          <w:tcPr>
            <w:tcW w:w="2460" w:type="dxa"/>
          </w:tcPr>
          <w:p w14:paraId="6156CB3E" w14:textId="77777777" w:rsidR="009A4A80" w:rsidRPr="00D4522C" w:rsidRDefault="00916971">
            <w:pPr>
              <w:pStyle w:val="TableParagraph"/>
              <w:spacing w:before="92"/>
              <w:ind w:left="259" w:right="260"/>
              <w:rPr>
                <w:sz w:val="21"/>
              </w:rPr>
            </w:pPr>
            <w:r w:rsidRPr="00D4522C">
              <w:rPr>
                <w:color w:val="0D0D0D"/>
                <w:sz w:val="21"/>
                <w:lang w:bidi="ru-RU"/>
              </w:rPr>
              <w:t xml:space="preserve">Коэффициент восстановления </w:t>
            </w:r>
            <w:r w:rsidRPr="00D4522C">
              <w:rPr>
                <w:color w:val="0D0D0D"/>
                <w:sz w:val="21"/>
                <w:lang w:bidi="ru-RU"/>
              </w:rPr>
              <w:lastRenderedPageBreak/>
              <w:t>эластичности</w:t>
            </w:r>
          </w:p>
        </w:tc>
        <w:tc>
          <w:tcPr>
            <w:tcW w:w="2643" w:type="dxa"/>
          </w:tcPr>
          <w:p w14:paraId="59C006CD" w14:textId="77777777" w:rsidR="009A4A80" w:rsidRPr="00D4522C" w:rsidRDefault="00916971">
            <w:pPr>
              <w:pStyle w:val="TableParagraph"/>
              <w:spacing w:before="171"/>
              <w:rPr>
                <w:sz w:val="21"/>
              </w:rPr>
            </w:pPr>
            <w:r w:rsidRPr="00D4522C">
              <w:rPr>
                <w:color w:val="0D0D0D"/>
                <w:w w:val="99"/>
                <w:sz w:val="21"/>
                <w:lang w:bidi="ru-RU"/>
              </w:rPr>
              <w:lastRenderedPageBreak/>
              <w:t>%</w:t>
            </w:r>
          </w:p>
        </w:tc>
        <w:tc>
          <w:tcPr>
            <w:tcW w:w="3544" w:type="dxa"/>
          </w:tcPr>
          <w:p w14:paraId="36D1DB49" w14:textId="77777777" w:rsidR="009A4A80" w:rsidRPr="00D4522C" w:rsidRDefault="00916971">
            <w:pPr>
              <w:pStyle w:val="TableParagraph"/>
              <w:spacing w:before="122"/>
              <w:ind w:left="1388" w:right="1388"/>
              <w:rPr>
                <w:sz w:val="21"/>
              </w:rPr>
            </w:pPr>
            <w:r w:rsidRPr="00D4522C">
              <w:rPr>
                <w:sz w:val="21"/>
                <w:lang w:bidi="ru-RU"/>
              </w:rPr>
              <w:t>≥</w:t>
            </w:r>
            <w:r w:rsidR="00D4522C">
              <w:rPr>
                <w:sz w:val="21"/>
                <w:lang w:bidi="ru-RU"/>
              </w:rPr>
              <w:t> </w:t>
            </w:r>
            <w:r w:rsidRPr="00D4522C">
              <w:rPr>
                <w:sz w:val="21"/>
                <w:lang w:bidi="ru-RU"/>
              </w:rPr>
              <w:t>90</w:t>
            </w:r>
          </w:p>
        </w:tc>
      </w:tr>
      <w:tr w:rsidR="009A4A80" w:rsidRPr="00D4522C" w14:paraId="7CF3D562" w14:textId="77777777" w:rsidTr="003D40B7">
        <w:trPr>
          <w:trHeight w:val="57"/>
        </w:trPr>
        <w:tc>
          <w:tcPr>
            <w:tcW w:w="2460" w:type="dxa"/>
          </w:tcPr>
          <w:p w14:paraId="5A348453" w14:textId="77777777" w:rsidR="009A4A80" w:rsidRPr="00D4522C" w:rsidRDefault="00916971">
            <w:pPr>
              <w:pStyle w:val="TableParagraph"/>
              <w:spacing w:before="93"/>
              <w:ind w:left="259" w:right="259"/>
              <w:rPr>
                <w:sz w:val="21"/>
              </w:rPr>
            </w:pPr>
            <w:r w:rsidRPr="00D4522C">
              <w:rPr>
                <w:color w:val="0D0D0D"/>
                <w:sz w:val="21"/>
                <w:lang w:bidi="ru-RU"/>
              </w:rPr>
              <w:t>Относительное удлинение при разрыве</w:t>
            </w:r>
          </w:p>
        </w:tc>
        <w:tc>
          <w:tcPr>
            <w:tcW w:w="2643" w:type="dxa"/>
          </w:tcPr>
          <w:p w14:paraId="2BC54629" w14:textId="77777777" w:rsidR="009A4A80" w:rsidRPr="00D4522C" w:rsidRDefault="00916971">
            <w:pPr>
              <w:pStyle w:val="TableParagraph"/>
              <w:spacing w:before="172"/>
              <w:rPr>
                <w:sz w:val="21"/>
              </w:rPr>
            </w:pPr>
            <w:r w:rsidRPr="00D4522C">
              <w:rPr>
                <w:color w:val="0D0D0D"/>
                <w:w w:val="99"/>
                <w:sz w:val="21"/>
                <w:lang w:bidi="ru-RU"/>
              </w:rPr>
              <w:t>%</w:t>
            </w:r>
          </w:p>
        </w:tc>
        <w:tc>
          <w:tcPr>
            <w:tcW w:w="3544" w:type="dxa"/>
          </w:tcPr>
          <w:p w14:paraId="4A215CD9" w14:textId="77777777" w:rsidR="009A4A80" w:rsidRPr="00D4522C" w:rsidRDefault="00916971">
            <w:pPr>
              <w:pStyle w:val="TableParagraph"/>
              <w:spacing w:before="123"/>
              <w:ind w:left="1388" w:right="1388"/>
              <w:rPr>
                <w:sz w:val="21"/>
              </w:rPr>
            </w:pPr>
            <w:r w:rsidRPr="00D4522C">
              <w:rPr>
                <w:sz w:val="21"/>
                <w:lang w:bidi="ru-RU"/>
              </w:rPr>
              <w:t>≥5</w:t>
            </w:r>
            <w:r w:rsidR="00D4522C">
              <w:rPr>
                <w:sz w:val="21"/>
                <w:lang w:bidi="ru-RU"/>
              </w:rPr>
              <w:t> </w:t>
            </w:r>
            <w:r w:rsidRPr="00D4522C">
              <w:rPr>
                <w:sz w:val="21"/>
                <w:lang w:bidi="ru-RU"/>
              </w:rPr>
              <w:t>00</w:t>
            </w:r>
          </w:p>
        </w:tc>
      </w:tr>
      <w:tr w:rsidR="009A4A80" w:rsidRPr="00D4522C" w14:paraId="2786B0C7" w14:textId="77777777" w:rsidTr="003D40B7">
        <w:trPr>
          <w:trHeight w:val="57"/>
        </w:trPr>
        <w:tc>
          <w:tcPr>
            <w:tcW w:w="2460" w:type="dxa"/>
          </w:tcPr>
          <w:p w14:paraId="314E07AA" w14:textId="77777777" w:rsidR="009A4A80" w:rsidRPr="00D4522C" w:rsidRDefault="00916971">
            <w:pPr>
              <w:pStyle w:val="TableParagraph"/>
              <w:spacing w:before="108"/>
              <w:ind w:left="259" w:right="258"/>
              <w:rPr>
                <w:sz w:val="21"/>
              </w:rPr>
            </w:pPr>
            <w:r w:rsidRPr="00D4522C">
              <w:rPr>
                <w:color w:val="0D0D0D"/>
                <w:sz w:val="21"/>
                <w:lang w:bidi="ru-RU"/>
              </w:rPr>
              <w:t>Содержание твердых частиц</w:t>
            </w:r>
          </w:p>
        </w:tc>
        <w:tc>
          <w:tcPr>
            <w:tcW w:w="2643" w:type="dxa"/>
          </w:tcPr>
          <w:p w14:paraId="1988D05D" w14:textId="77777777" w:rsidR="009A4A80" w:rsidRPr="00D4522C" w:rsidRDefault="00916971">
            <w:pPr>
              <w:pStyle w:val="TableParagraph"/>
              <w:spacing w:before="108"/>
              <w:rPr>
                <w:sz w:val="21"/>
              </w:rPr>
            </w:pPr>
            <w:r w:rsidRPr="00D4522C">
              <w:rPr>
                <w:color w:val="0D0D0D"/>
                <w:w w:val="99"/>
                <w:sz w:val="21"/>
                <w:lang w:bidi="ru-RU"/>
              </w:rPr>
              <w:t>%</w:t>
            </w:r>
          </w:p>
        </w:tc>
        <w:tc>
          <w:tcPr>
            <w:tcW w:w="3544" w:type="dxa"/>
          </w:tcPr>
          <w:p w14:paraId="30AE3DD4" w14:textId="77777777" w:rsidR="009A4A80" w:rsidRPr="00D4522C" w:rsidRDefault="00916971">
            <w:pPr>
              <w:pStyle w:val="TableParagraph"/>
              <w:spacing w:before="59"/>
              <w:ind w:left="1388" w:right="1388"/>
              <w:rPr>
                <w:sz w:val="21"/>
              </w:rPr>
            </w:pPr>
            <w:r w:rsidRPr="00D4522C">
              <w:rPr>
                <w:color w:val="0D0D0D"/>
                <w:sz w:val="21"/>
                <w:lang w:bidi="ru-RU"/>
              </w:rPr>
              <w:t>≥</w:t>
            </w:r>
            <w:r w:rsidR="00D4522C">
              <w:rPr>
                <w:color w:val="0D0D0D"/>
                <w:sz w:val="21"/>
                <w:lang w:bidi="ru-RU"/>
              </w:rPr>
              <w:t> </w:t>
            </w:r>
            <w:r w:rsidRPr="00D4522C">
              <w:rPr>
                <w:color w:val="0D0D0D"/>
                <w:sz w:val="21"/>
                <w:lang w:bidi="ru-RU"/>
              </w:rPr>
              <w:t>95</w:t>
            </w:r>
          </w:p>
        </w:tc>
      </w:tr>
      <w:tr w:rsidR="009A4A80" w:rsidRPr="00D4522C" w14:paraId="172657B7" w14:textId="77777777" w:rsidTr="003D40B7">
        <w:trPr>
          <w:trHeight w:val="57"/>
        </w:trPr>
        <w:tc>
          <w:tcPr>
            <w:tcW w:w="2460" w:type="dxa"/>
          </w:tcPr>
          <w:p w14:paraId="7538960F" w14:textId="77777777" w:rsidR="009A4A80" w:rsidRPr="00D4522C" w:rsidRDefault="00916971">
            <w:pPr>
              <w:pStyle w:val="TableParagraph"/>
              <w:spacing w:before="105"/>
              <w:ind w:left="259" w:right="260"/>
              <w:rPr>
                <w:sz w:val="21"/>
              </w:rPr>
            </w:pPr>
            <w:r w:rsidRPr="00D4522C">
              <w:rPr>
                <w:color w:val="0D0D0D"/>
                <w:sz w:val="21"/>
                <w:lang w:bidi="ru-RU"/>
              </w:rPr>
              <w:t>Время отверждения до отлипа</w:t>
            </w:r>
          </w:p>
        </w:tc>
        <w:tc>
          <w:tcPr>
            <w:tcW w:w="2643" w:type="dxa"/>
          </w:tcPr>
          <w:p w14:paraId="16E1C080" w14:textId="77777777" w:rsidR="009A4A80" w:rsidRPr="00D4522C" w:rsidRDefault="00916971">
            <w:pPr>
              <w:pStyle w:val="TableParagraph"/>
              <w:spacing w:before="105"/>
              <w:rPr>
                <w:sz w:val="21"/>
              </w:rPr>
            </w:pPr>
            <w:r w:rsidRPr="00D4522C">
              <w:rPr>
                <w:color w:val="0D0D0D"/>
                <w:w w:val="99"/>
                <w:sz w:val="21"/>
                <w:lang w:bidi="ru-RU"/>
              </w:rPr>
              <w:t>ч</w:t>
            </w:r>
          </w:p>
        </w:tc>
        <w:tc>
          <w:tcPr>
            <w:tcW w:w="3544" w:type="dxa"/>
          </w:tcPr>
          <w:p w14:paraId="6DA2BC7F" w14:textId="77777777" w:rsidR="009A4A80" w:rsidRPr="00D4522C" w:rsidRDefault="00916971">
            <w:pPr>
              <w:pStyle w:val="TableParagraph"/>
              <w:spacing w:before="56"/>
              <w:ind w:left="1388" w:right="1388"/>
              <w:rPr>
                <w:sz w:val="21"/>
              </w:rPr>
            </w:pPr>
            <w:r w:rsidRPr="00D4522C">
              <w:rPr>
                <w:color w:val="0D0D0D"/>
                <w:sz w:val="21"/>
                <w:lang w:bidi="ru-RU"/>
              </w:rPr>
              <w:t>≤</w:t>
            </w:r>
            <w:r w:rsidR="00D4522C">
              <w:rPr>
                <w:color w:val="0D0D0D"/>
                <w:sz w:val="21"/>
                <w:lang w:bidi="ru-RU"/>
              </w:rPr>
              <w:t> </w:t>
            </w:r>
            <w:r w:rsidRPr="00D4522C">
              <w:rPr>
                <w:color w:val="0D0D0D"/>
                <w:sz w:val="21"/>
                <w:lang w:bidi="ru-RU"/>
              </w:rPr>
              <w:t>3</w:t>
            </w:r>
          </w:p>
        </w:tc>
      </w:tr>
      <w:tr w:rsidR="009A4A80" w:rsidRPr="00D4522C" w14:paraId="7B340654" w14:textId="77777777" w:rsidTr="003D40B7">
        <w:trPr>
          <w:trHeight w:val="57"/>
        </w:trPr>
        <w:tc>
          <w:tcPr>
            <w:tcW w:w="2460" w:type="dxa"/>
          </w:tcPr>
          <w:p w14:paraId="34FFB975" w14:textId="77777777" w:rsidR="009A4A80" w:rsidRPr="00D4522C" w:rsidRDefault="00916971">
            <w:pPr>
              <w:pStyle w:val="TableParagraph"/>
              <w:spacing w:before="105"/>
              <w:ind w:left="259" w:right="260"/>
              <w:rPr>
                <w:sz w:val="21"/>
              </w:rPr>
            </w:pPr>
            <w:r w:rsidRPr="00D4522C">
              <w:rPr>
                <w:color w:val="0D0D0D"/>
                <w:sz w:val="21"/>
                <w:lang w:bidi="ru-RU"/>
              </w:rPr>
              <w:t>Рабочая температура</w:t>
            </w:r>
          </w:p>
        </w:tc>
        <w:tc>
          <w:tcPr>
            <w:tcW w:w="2643" w:type="dxa"/>
          </w:tcPr>
          <w:p w14:paraId="517A9D43" w14:textId="77777777" w:rsidR="009A4A80" w:rsidRPr="005437B3" w:rsidRDefault="00916971">
            <w:pPr>
              <w:pStyle w:val="TableParagraph"/>
              <w:spacing w:before="56"/>
              <w:ind w:right="1"/>
              <w:rPr>
                <w:sz w:val="21"/>
              </w:rPr>
            </w:pPr>
            <w:r w:rsidRPr="005437B3">
              <w:rPr>
                <w:rFonts w:ascii="Cambria Math" w:hAnsi="Cambria Math" w:cs="Cambria Math"/>
                <w:color w:val="0D0D0D"/>
                <w:w w:val="99"/>
                <w:sz w:val="21"/>
                <w:lang w:bidi="ru-RU"/>
              </w:rPr>
              <w:t>℃</w:t>
            </w:r>
          </w:p>
        </w:tc>
        <w:tc>
          <w:tcPr>
            <w:tcW w:w="3544" w:type="dxa"/>
          </w:tcPr>
          <w:p w14:paraId="67EFF26C" w14:textId="77777777" w:rsidR="009A4A80" w:rsidRPr="00D4522C" w:rsidRDefault="00916971">
            <w:pPr>
              <w:pStyle w:val="TableParagraph"/>
              <w:spacing w:before="105"/>
              <w:ind w:left="1386" w:right="1388"/>
              <w:rPr>
                <w:sz w:val="21"/>
              </w:rPr>
            </w:pPr>
            <w:r w:rsidRPr="00D4522C">
              <w:rPr>
                <w:color w:val="0D0D0D"/>
                <w:sz w:val="21"/>
                <w:lang w:bidi="ru-RU"/>
              </w:rPr>
              <w:t>5-35</w:t>
            </w:r>
          </w:p>
        </w:tc>
      </w:tr>
      <w:tr w:rsidR="009A4A80" w:rsidRPr="00D4522C" w14:paraId="34D8D71C" w14:textId="77777777" w:rsidTr="003D40B7">
        <w:trPr>
          <w:trHeight w:val="57"/>
        </w:trPr>
        <w:tc>
          <w:tcPr>
            <w:tcW w:w="2460" w:type="dxa"/>
          </w:tcPr>
          <w:p w14:paraId="15E3B057" w14:textId="77777777" w:rsidR="009A4A80" w:rsidRPr="005437B3" w:rsidRDefault="009A4A80">
            <w:pPr>
              <w:pStyle w:val="TableParagraph"/>
              <w:jc w:val="left"/>
              <w:rPr>
                <w:b/>
                <w:sz w:val="23"/>
              </w:rPr>
            </w:pPr>
          </w:p>
          <w:p w14:paraId="5AF0BBC4" w14:textId="77777777" w:rsidR="009A4A80" w:rsidRPr="00D4522C" w:rsidRDefault="00916971">
            <w:pPr>
              <w:pStyle w:val="TableParagraph"/>
              <w:ind w:left="258" w:right="260"/>
              <w:rPr>
                <w:sz w:val="21"/>
              </w:rPr>
            </w:pPr>
            <w:r w:rsidRPr="00D4522C">
              <w:rPr>
                <w:color w:val="0D0D0D"/>
                <w:sz w:val="21"/>
                <w:lang w:bidi="ru-RU"/>
              </w:rPr>
              <w:t>Рабочая температура</w:t>
            </w:r>
          </w:p>
        </w:tc>
        <w:tc>
          <w:tcPr>
            <w:tcW w:w="2643" w:type="dxa"/>
          </w:tcPr>
          <w:p w14:paraId="606036F4" w14:textId="77777777" w:rsidR="009A4A80" w:rsidRPr="005437B3" w:rsidRDefault="009A4A80">
            <w:pPr>
              <w:pStyle w:val="TableParagraph"/>
              <w:spacing w:before="8"/>
              <w:jc w:val="left"/>
              <w:rPr>
                <w:b/>
                <w:sz w:val="18"/>
              </w:rPr>
            </w:pPr>
          </w:p>
          <w:p w14:paraId="662905EE" w14:textId="77777777" w:rsidR="009A4A80" w:rsidRPr="005437B3" w:rsidRDefault="00916971">
            <w:pPr>
              <w:pStyle w:val="TableParagraph"/>
              <w:ind w:right="1"/>
              <w:rPr>
                <w:sz w:val="21"/>
              </w:rPr>
            </w:pPr>
            <w:r w:rsidRPr="005437B3">
              <w:rPr>
                <w:rFonts w:ascii="Cambria Math" w:hAnsi="Cambria Math" w:cs="Cambria Math"/>
                <w:color w:val="0D0D0D"/>
                <w:w w:val="99"/>
                <w:sz w:val="21"/>
                <w:lang w:bidi="ru-RU"/>
              </w:rPr>
              <w:t>℃</w:t>
            </w:r>
          </w:p>
        </w:tc>
        <w:tc>
          <w:tcPr>
            <w:tcW w:w="3544" w:type="dxa"/>
          </w:tcPr>
          <w:p w14:paraId="4ED56CC0" w14:textId="77777777" w:rsidR="009A4A80" w:rsidRPr="005437B3" w:rsidRDefault="009A4A80">
            <w:pPr>
              <w:pStyle w:val="TableParagraph"/>
              <w:jc w:val="left"/>
              <w:rPr>
                <w:b/>
                <w:sz w:val="23"/>
              </w:rPr>
            </w:pPr>
          </w:p>
          <w:p w14:paraId="6CB9F42A" w14:textId="77777777" w:rsidR="009A4A80" w:rsidRPr="00D4522C" w:rsidRDefault="00916971">
            <w:pPr>
              <w:pStyle w:val="TableParagraph"/>
              <w:ind w:left="1388" w:right="1388"/>
              <w:rPr>
                <w:sz w:val="21"/>
              </w:rPr>
            </w:pPr>
            <w:r w:rsidRPr="00D4522C">
              <w:rPr>
                <w:color w:val="0D0D0D"/>
                <w:sz w:val="21"/>
                <w:lang w:bidi="ru-RU"/>
              </w:rPr>
              <w:t>-40~+80</w:t>
            </w:r>
          </w:p>
        </w:tc>
      </w:tr>
      <w:tr w:rsidR="009A4A80" w:rsidRPr="00D4522C" w14:paraId="6CB89D37" w14:textId="77777777" w:rsidTr="003D40B7">
        <w:trPr>
          <w:trHeight w:val="57"/>
        </w:trPr>
        <w:tc>
          <w:tcPr>
            <w:tcW w:w="2460" w:type="dxa"/>
          </w:tcPr>
          <w:p w14:paraId="7DC11DB7" w14:textId="77777777" w:rsidR="009A4A80" w:rsidRPr="005437B3" w:rsidRDefault="009A4A80">
            <w:pPr>
              <w:pStyle w:val="TableParagraph"/>
              <w:jc w:val="left"/>
              <w:rPr>
                <w:b/>
                <w:sz w:val="23"/>
              </w:rPr>
            </w:pPr>
          </w:p>
          <w:p w14:paraId="749DFFCC" w14:textId="77777777" w:rsidR="009A4A80" w:rsidRPr="00D4522C" w:rsidRDefault="00916971">
            <w:pPr>
              <w:pStyle w:val="TableParagraph"/>
              <w:ind w:left="258" w:right="260"/>
              <w:rPr>
                <w:sz w:val="21"/>
              </w:rPr>
            </w:pPr>
            <w:r w:rsidRPr="00D4522C">
              <w:rPr>
                <w:color w:val="0D0D0D"/>
                <w:sz w:val="21"/>
                <w:lang w:bidi="ru-RU"/>
              </w:rPr>
              <w:t>Срок годности</w:t>
            </w:r>
          </w:p>
        </w:tc>
        <w:tc>
          <w:tcPr>
            <w:tcW w:w="2643" w:type="dxa"/>
          </w:tcPr>
          <w:p w14:paraId="6C6B1AEF" w14:textId="77777777" w:rsidR="009A4A80" w:rsidRPr="005437B3" w:rsidRDefault="009A4A80">
            <w:pPr>
              <w:pStyle w:val="TableParagraph"/>
              <w:jc w:val="left"/>
              <w:rPr>
                <w:b/>
                <w:sz w:val="23"/>
              </w:rPr>
            </w:pPr>
          </w:p>
          <w:p w14:paraId="63F53D55" w14:textId="77777777" w:rsidR="009A4A80" w:rsidRPr="00D4522C" w:rsidRDefault="00916971">
            <w:pPr>
              <w:pStyle w:val="TableParagraph"/>
              <w:ind w:left="365" w:right="365"/>
              <w:rPr>
                <w:sz w:val="21"/>
              </w:rPr>
            </w:pPr>
            <w:r w:rsidRPr="00D4522C">
              <w:rPr>
                <w:color w:val="0D0D0D"/>
                <w:sz w:val="21"/>
                <w:lang w:bidi="ru-RU"/>
              </w:rPr>
              <w:t>Месяц</w:t>
            </w:r>
          </w:p>
        </w:tc>
        <w:tc>
          <w:tcPr>
            <w:tcW w:w="3544" w:type="dxa"/>
          </w:tcPr>
          <w:p w14:paraId="523EBF1E" w14:textId="77777777" w:rsidR="009A4A80" w:rsidRPr="005437B3" w:rsidRDefault="009A4A80">
            <w:pPr>
              <w:pStyle w:val="TableParagraph"/>
              <w:jc w:val="left"/>
              <w:rPr>
                <w:b/>
                <w:sz w:val="23"/>
              </w:rPr>
            </w:pPr>
          </w:p>
          <w:p w14:paraId="4C36C88D" w14:textId="77777777" w:rsidR="009A4A80" w:rsidRPr="00D4522C" w:rsidRDefault="00916971">
            <w:pPr>
              <w:pStyle w:val="TableParagraph"/>
              <w:rPr>
                <w:sz w:val="21"/>
              </w:rPr>
            </w:pPr>
            <w:r w:rsidRPr="00D4522C">
              <w:rPr>
                <w:color w:val="0D0D0D"/>
                <w:w w:val="99"/>
                <w:sz w:val="21"/>
                <w:lang w:bidi="ru-RU"/>
              </w:rPr>
              <w:t>9</w:t>
            </w:r>
          </w:p>
        </w:tc>
      </w:tr>
    </w:tbl>
    <w:p w14:paraId="01743893" w14:textId="77777777" w:rsidR="009A4A80" w:rsidRPr="005437B3" w:rsidRDefault="009A4A80">
      <w:pPr>
        <w:pStyle w:val="a3"/>
        <w:spacing w:before="9"/>
        <w:rPr>
          <w:b/>
          <w:sz w:val="25"/>
        </w:rPr>
      </w:pPr>
    </w:p>
    <w:p w14:paraId="62AB20F6" w14:textId="15AFD1B6" w:rsidR="009A4A80" w:rsidRPr="00D4522C" w:rsidRDefault="00916971">
      <w:pPr>
        <w:spacing w:before="44" w:line="340" w:lineRule="auto"/>
        <w:ind w:left="281" w:right="4760"/>
        <w:rPr>
          <w:sz w:val="18"/>
        </w:rPr>
      </w:pPr>
      <w:r w:rsidRPr="00D4522C">
        <w:rPr>
          <w:color w:val="0D0D0D"/>
          <w:sz w:val="18"/>
          <w:lang w:bidi="ru-RU"/>
        </w:rPr>
        <w:t>Примечание</w:t>
      </w:r>
      <w:r w:rsidR="00D4522C">
        <w:rPr>
          <w:color w:val="0D0D0D"/>
          <w:sz w:val="18"/>
          <w:lang w:bidi="ru-RU"/>
        </w:rPr>
        <w:t>.</w:t>
      </w:r>
      <w:r w:rsidR="00D4522C" w:rsidRPr="00D4522C">
        <w:rPr>
          <w:color w:val="0D0D0D"/>
          <w:sz w:val="18"/>
          <w:lang w:bidi="ru-RU"/>
        </w:rPr>
        <w:t xml:space="preserve"> </w:t>
      </w:r>
      <w:r w:rsidRPr="00D4522C">
        <w:rPr>
          <w:color w:val="0D0D0D"/>
          <w:sz w:val="18"/>
          <w:lang w:bidi="ru-RU"/>
        </w:rPr>
        <w:t>Все приведенные выше данные являются данными в стандартном состоянии. Стандарт: JT/T589-2004</w:t>
      </w:r>
    </w:p>
    <w:p w14:paraId="5A1C7B19" w14:textId="77777777" w:rsidR="009A4A80" w:rsidRPr="00D4522C" w:rsidRDefault="009A4A80">
      <w:pPr>
        <w:pStyle w:val="a3"/>
        <w:rPr>
          <w:sz w:val="18"/>
        </w:rPr>
      </w:pPr>
    </w:p>
    <w:p w14:paraId="11AB4B72" w14:textId="77777777" w:rsidR="009A4A80" w:rsidRPr="00D4522C" w:rsidRDefault="009A4A80">
      <w:pPr>
        <w:pStyle w:val="a3"/>
        <w:spacing w:before="1"/>
        <w:rPr>
          <w:sz w:val="17"/>
        </w:rPr>
      </w:pPr>
    </w:p>
    <w:p w14:paraId="737A1453" w14:textId="77777777" w:rsidR="009A4A80" w:rsidRPr="005437B3" w:rsidRDefault="00916971">
      <w:pPr>
        <w:pStyle w:val="1"/>
        <w:rPr>
          <w:rFonts w:ascii="Times New Roman" w:hAnsi="Times New Roman" w:cs="Times New Roman"/>
        </w:rPr>
      </w:pPr>
      <w:r w:rsidRPr="005437B3">
        <w:rPr>
          <w:rFonts w:ascii="Cambria Math" w:hAnsi="Cambria Math" w:cs="Cambria Math"/>
          <w:b w:val="0"/>
          <w:color w:val="0D0D0D"/>
          <w:sz w:val="32"/>
          <w:lang w:bidi="ru-RU"/>
        </w:rPr>
        <w:t>∎</w:t>
      </w:r>
      <w:r w:rsidRPr="005437B3">
        <w:rPr>
          <w:rFonts w:ascii="Times New Roman" w:hAnsi="Times New Roman" w:cs="Times New Roman"/>
          <w:color w:val="0D0D0D"/>
          <w:lang w:bidi="ru-RU"/>
        </w:rPr>
        <w:t>Указания по применению</w:t>
      </w:r>
    </w:p>
    <w:p w14:paraId="2D6AB209" w14:textId="77777777" w:rsidR="009A4A80" w:rsidRPr="00D4522C" w:rsidRDefault="00916971" w:rsidP="003D40B7">
      <w:pPr>
        <w:pStyle w:val="2"/>
        <w:numPr>
          <w:ilvl w:val="0"/>
          <w:numId w:val="1"/>
        </w:numPr>
        <w:tabs>
          <w:tab w:val="left" w:pos="560"/>
        </w:tabs>
        <w:spacing w:before="184"/>
        <w:ind w:right="418"/>
        <w:jc w:val="both"/>
      </w:pPr>
      <w:r w:rsidRPr="00D4522C">
        <w:rPr>
          <w:color w:val="0D0D0D"/>
          <w:lang w:bidi="ru-RU"/>
        </w:rPr>
        <w:t>Предварительная обработка основания</w:t>
      </w:r>
    </w:p>
    <w:p w14:paraId="713CBCBD" w14:textId="2D138E94" w:rsidR="009A4A80" w:rsidRPr="00D4522C" w:rsidRDefault="00916971" w:rsidP="003D40B7">
      <w:pPr>
        <w:pStyle w:val="a3"/>
        <w:spacing w:before="116" w:line="357" w:lineRule="auto"/>
        <w:ind w:left="620" w:right="418"/>
        <w:jc w:val="both"/>
      </w:pPr>
      <w:r w:rsidRPr="00D4522C">
        <w:rPr>
          <w:color w:val="0D0D0D"/>
          <w:lang w:bidi="ru-RU"/>
        </w:rPr>
        <w:t>Очистка поверхности основания: поверхность основания должна быть твердой и без рыхлостей</w:t>
      </w:r>
      <w:r w:rsidR="00D4522C">
        <w:rPr>
          <w:color w:val="0D0D0D"/>
          <w:lang w:bidi="ru-RU"/>
        </w:rPr>
        <w:t>.</w:t>
      </w:r>
      <w:r w:rsidRPr="00D4522C">
        <w:rPr>
          <w:color w:val="0D0D0D"/>
          <w:lang w:bidi="ru-RU"/>
        </w:rPr>
        <w:t xml:space="preserve"> Поверхность основного материала должна быть сухой, запрещается работать на влажной поверхности основного материала</w:t>
      </w:r>
      <w:r w:rsidR="00D4522C">
        <w:rPr>
          <w:color w:val="0D0D0D"/>
          <w:lang w:bidi="ru-RU"/>
        </w:rPr>
        <w:t>.</w:t>
      </w:r>
      <w:r w:rsidRPr="00D4522C">
        <w:rPr>
          <w:color w:val="0D0D0D"/>
          <w:lang w:bidi="ru-RU"/>
        </w:rPr>
        <w:t xml:space="preserve"> Поверхность основного материала должна быть чистой: без пыли, жира, битума, смолы, краски, воска, ржавчины, влагонепроницаемых вещества, отвердителей, разделителей и пленки. Очистка поверхности может производиться путем удаления, резки, шлифования, зачистки, протирания, продувки и т.</w:t>
      </w:r>
      <w:r w:rsidR="00D4522C">
        <w:rPr>
          <w:color w:val="0D0D0D"/>
          <w:lang w:bidi="ru-RU"/>
        </w:rPr>
        <w:t> </w:t>
      </w:r>
      <w:r w:rsidRPr="00D4522C">
        <w:rPr>
          <w:color w:val="0D0D0D"/>
          <w:lang w:bidi="ru-RU"/>
        </w:rPr>
        <w:t>д.</w:t>
      </w:r>
    </w:p>
    <w:p w14:paraId="422184B6" w14:textId="77777777" w:rsidR="009A4A80" w:rsidRPr="00D4522C" w:rsidRDefault="00916971" w:rsidP="003D40B7">
      <w:pPr>
        <w:pStyle w:val="2"/>
        <w:numPr>
          <w:ilvl w:val="0"/>
          <w:numId w:val="1"/>
        </w:numPr>
        <w:tabs>
          <w:tab w:val="left" w:pos="560"/>
        </w:tabs>
        <w:spacing w:before="4"/>
        <w:ind w:right="418"/>
        <w:jc w:val="both"/>
      </w:pPr>
      <w:r w:rsidRPr="00D4522C">
        <w:rPr>
          <w:color w:val="0D0D0D"/>
          <w:lang w:bidi="ru-RU"/>
        </w:rPr>
        <w:t>Конструкция</w:t>
      </w:r>
    </w:p>
    <w:p w14:paraId="1AED233F" w14:textId="77777777" w:rsidR="009A4A80" w:rsidRPr="00D4522C" w:rsidRDefault="00916971" w:rsidP="003D40B7">
      <w:pPr>
        <w:pStyle w:val="a3"/>
        <w:spacing w:before="116" w:line="357" w:lineRule="auto"/>
        <w:ind w:left="620" w:right="418"/>
        <w:jc w:val="both"/>
      </w:pPr>
      <w:r w:rsidRPr="00D4522C">
        <w:rPr>
          <w:color w:val="0D0D0D"/>
          <w:lang w:bidi="ru-RU"/>
        </w:rPr>
        <w:t>Конструкция: нанесите герметик для швов в устройство для затирки швов, вставьте выпускной шланг в нижнюю часть строительного шва и впрысните герметик в строительный шов.</w:t>
      </w:r>
    </w:p>
    <w:p w14:paraId="166DD54C" w14:textId="77777777" w:rsidR="009A4A80" w:rsidRPr="00D4522C" w:rsidRDefault="00916971" w:rsidP="003D40B7">
      <w:pPr>
        <w:pStyle w:val="a3"/>
        <w:spacing w:before="2" w:line="357" w:lineRule="auto"/>
        <w:ind w:left="620" w:right="418"/>
        <w:jc w:val="both"/>
      </w:pPr>
      <w:r w:rsidRPr="00D4522C">
        <w:rPr>
          <w:color w:val="0D0D0D"/>
          <w:lang w:bidi="ru-RU"/>
        </w:rPr>
        <w:t>Зарезервированное пространство: поскольку строительный шов будет расширяться и сжиматься при изменении температуры, поверхность герметика для швов после строительства должна быть ниже дорожного покрытия на 2-3 мм летом и на 1-2 мм зимой.</w:t>
      </w:r>
    </w:p>
    <w:p w14:paraId="0E9C7AF0" w14:textId="77777777" w:rsidR="009A4A80" w:rsidRPr="00D4522C" w:rsidRDefault="00916971" w:rsidP="003D40B7">
      <w:pPr>
        <w:pStyle w:val="a3"/>
        <w:spacing w:before="2"/>
        <w:ind w:left="620" w:right="418"/>
        <w:jc w:val="both"/>
      </w:pPr>
      <w:r w:rsidRPr="00D4522C">
        <w:rPr>
          <w:color w:val="0D0D0D"/>
          <w:lang w:bidi="ru-RU"/>
        </w:rPr>
        <w:t>Время от отверждения до потери вязкости составляет около 6 часов летом и 12 часов зимой.</w:t>
      </w:r>
    </w:p>
    <w:p w14:paraId="2424F0C0" w14:textId="77777777" w:rsidR="009A4A80" w:rsidRPr="00D4522C" w:rsidRDefault="00916971" w:rsidP="003D40B7">
      <w:pPr>
        <w:pStyle w:val="2"/>
        <w:numPr>
          <w:ilvl w:val="0"/>
          <w:numId w:val="1"/>
        </w:numPr>
        <w:tabs>
          <w:tab w:val="left" w:pos="560"/>
        </w:tabs>
        <w:spacing w:before="118"/>
        <w:ind w:right="418"/>
        <w:jc w:val="both"/>
      </w:pPr>
      <w:r w:rsidRPr="00D4522C">
        <w:rPr>
          <w:color w:val="0D0D0D"/>
          <w:lang w:bidi="ru-RU"/>
        </w:rPr>
        <w:t>Инструкции по работе</w:t>
      </w:r>
    </w:p>
    <w:p w14:paraId="3834CBFE" w14:textId="77777777" w:rsidR="009A4A80" w:rsidRPr="00D4522C" w:rsidRDefault="00916971" w:rsidP="003D40B7">
      <w:pPr>
        <w:pStyle w:val="a3"/>
        <w:spacing w:before="118" w:line="355" w:lineRule="auto"/>
        <w:ind w:left="560" w:right="418"/>
        <w:jc w:val="both"/>
      </w:pPr>
      <w:r w:rsidRPr="00D4522C">
        <w:rPr>
          <w:color w:val="0D0D0D"/>
          <w:lang w:bidi="ru-RU"/>
        </w:rPr>
        <w:t>Из-за различных технических характеристик методы работ и инструменты немного отличаются. О конкретных методах работ вы можете проконсультироваться с вашим менеджером по работе с клиентами.</w:t>
      </w:r>
    </w:p>
    <w:p w14:paraId="5C82ABBC" w14:textId="77777777" w:rsidR="009A4A80" w:rsidRPr="00D4522C" w:rsidRDefault="00916971" w:rsidP="003D40B7">
      <w:pPr>
        <w:pStyle w:val="2"/>
        <w:numPr>
          <w:ilvl w:val="0"/>
          <w:numId w:val="1"/>
        </w:numPr>
        <w:tabs>
          <w:tab w:val="left" w:pos="560"/>
        </w:tabs>
        <w:spacing w:line="224" w:lineRule="exact"/>
        <w:ind w:right="418"/>
        <w:jc w:val="both"/>
      </w:pPr>
      <w:r w:rsidRPr="00D4522C">
        <w:rPr>
          <w:color w:val="0D0D0D"/>
          <w:lang w:bidi="ru-RU"/>
        </w:rPr>
        <w:t>Очистка</w:t>
      </w:r>
    </w:p>
    <w:p w14:paraId="1C032AAF" w14:textId="77777777" w:rsidR="009A4A80" w:rsidRPr="00D4522C" w:rsidRDefault="00916971" w:rsidP="003D40B7">
      <w:pPr>
        <w:pStyle w:val="a3"/>
        <w:spacing w:before="70" w:line="309" w:lineRule="auto"/>
        <w:ind w:left="560" w:right="418"/>
        <w:jc w:val="both"/>
      </w:pPr>
      <w:r w:rsidRPr="00D4522C">
        <w:rPr>
          <w:color w:val="0D0D0D"/>
          <w:lang w:bidi="ru-RU"/>
        </w:rPr>
        <w:t>Неотвержденный клей SP310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408937D1" w14:textId="77777777" w:rsidR="009A4A80" w:rsidRPr="00D4522C" w:rsidRDefault="009A4A80" w:rsidP="003D40B7">
      <w:pPr>
        <w:pStyle w:val="a3"/>
        <w:ind w:right="418"/>
        <w:jc w:val="both"/>
        <w:rPr>
          <w:sz w:val="20"/>
        </w:rPr>
      </w:pPr>
    </w:p>
    <w:p w14:paraId="6B2F2843" w14:textId="77777777" w:rsidR="009A4A80" w:rsidRPr="005437B3" w:rsidRDefault="00916971" w:rsidP="003D40B7">
      <w:pPr>
        <w:pStyle w:val="1"/>
        <w:spacing w:before="174"/>
        <w:ind w:right="418"/>
        <w:jc w:val="both"/>
        <w:rPr>
          <w:rFonts w:ascii="Times New Roman" w:hAnsi="Times New Roman" w:cs="Times New Roman"/>
        </w:rPr>
      </w:pPr>
      <w:r w:rsidRPr="005437B3">
        <w:rPr>
          <w:rFonts w:ascii="Cambria Math" w:hAnsi="Cambria Math" w:cs="Cambria Math"/>
          <w:b w:val="0"/>
          <w:color w:val="0D0D0D"/>
          <w:sz w:val="32"/>
          <w:lang w:bidi="ru-RU"/>
        </w:rPr>
        <w:lastRenderedPageBreak/>
        <w:t>∎</w:t>
      </w:r>
      <w:r w:rsidRPr="005437B3">
        <w:rPr>
          <w:rFonts w:ascii="Times New Roman" w:hAnsi="Times New Roman" w:cs="Times New Roman"/>
          <w:color w:val="0D0D0D"/>
          <w:lang w:bidi="ru-RU"/>
        </w:rPr>
        <w:t>Упаковка и хранение</w:t>
      </w:r>
    </w:p>
    <w:p w14:paraId="0B287C4B" w14:textId="625195A9" w:rsidR="009A4A80" w:rsidRPr="00D4522C" w:rsidRDefault="00916971" w:rsidP="003D40B7">
      <w:pPr>
        <w:pStyle w:val="2"/>
        <w:numPr>
          <w:ilvl w:val="0"/>
          <w:numId w:val="1"/>
        </w:numPr>
        <w:tabs>
          <w:tab w:val="left" w:pos="560"/>
        </w:tabs>
        <w:spacing w:before="153"/>
        <w:ind w:right="418"/>
        <w:jc w:val="both"/>
        <w:rPr>
          <w:b w:val="0"/>
        </w:rPr>
      </w:pPr>
      <w:r w:rsidRPr="00D4522C">
        <w:rPr>
          <w:color w:val="0D0D0D"/>
          <w:lang w:bidi="ru-RU"/>
        </w:rPr>
        <w:t>Спецификация упаковки</w:t>
      </w:r>
    </w:p>
    <w:p w14:paraId="2B34F6BB" w14:textId="77777777" w:rsidR="009A4A80" w:rsidRPr="00D4522C" w:rsidRDefault="00916971" w:rsidP="003D40B7">
      <w:pPr>
        <w:pStyle w:val="a3"/>
        <w:spacing w:before="39"/>
        <w:ind w:left="560" w:right="418"/>
        <w:jc w:val="both"/>
      </w:pPr>
      <w:r w:rsidRPr="00D4522C">
        <w:rPr>
          <w:color w:val="0D0D0D"/>
          <w:lang w:bidi="ru-RU"/>
        </w:rPr>
        <w:t>20 кг/ведро, 230 кг/ведро, 600 мл/шприц</w:t>
      </w:r>
    </w:p>
    <w:p w14:paraId="29EA213A" w14:textId="77777777" w:rsidR="009A4A80" w:rsidRPr="00D4522C" w:rsidRDefault="009A4A80" w:rsidP="003D40B7">
      <w:pPr>
        <w:pStyle w:val="a3"/>
        <w:spacing w:before="7"/>
        <w:ind w:right="418"/>
        <w:jc w:val="both"/>
        <w:rPr>
          <w:sz w:val="27"/>
        </w:rPr>
      </w:pPr>
    </w:p>
    <w:p w14:paraId="160977E1" w14:textId="6EE762B0" w:rsidR="009A4A80" w:rsidRPr="00D4522C" w:rsidRDefault="00916971" w:rsidP="003D40B7">
      <w:pPr>
        <w:pStyle w:val="2"/>
        <w:numPr>
          <w:ilvl w:val="0"/>
          <w:numId w:val="1"/>
        </w:numPr>
        <w:tabs>
          <w:tab w:val="left" w:pos="560"/>
        </w:tabs>
        <w:ind w:right="418"/>
        <w:jc w:val="both"/>
        <w:rPr>
          <w:b w:val="0"/>
        </w:rPr>
      </w:pPr>
      <w:r w:rsidRPr="00D4522C">
        <w:rPr>
          <w:color w:val="0D0D0D"/>
          <w:lang w:bidi="ru-RU"/>
        </w:rPr>
        <w:t>Хранение</w:t>
      </w:r>
    </w:p>
    <w:p w14:paraId="0448A2FF" w14:textId="77777777" w:rsidR="009A4A80" w:rsidRPr="00D4522C" w:rsidRDefault="00916971" w:rsidP="003D40B7">
      <w:pPr>
        <w:pStyle w:val="a3"/>
        <w:spacing w:before="47" w:line="230" w:lineRule="auto"/>
        <w:ind w:left="560" w:right="418"/>
        <w:jc w:val="both"/>
      </w:pPr>
      <w:r w:rsidRPr="00D4522C">
        <w:rPr>
          <w:color w:val="0D0D0D"/>
          <w:lang w:bidi="ru-RU"/>
        </w:rPr>
        <w:t xml:space="preserve">Запечатать и хранить при низкой температуре в сухом месте. Рекомендуется хранить в помещении с температурой от 5 до 25 </w:t>
      </w:r>
      <w:r w:rsidRPr="005437B3">
        <w:rPr>
          <w:rFonts w:ascii="Cambria Math" w:hAnsi="Cambria Math" w:cs="Cambria Math"/>
          <w:color w:val="0D0D0D"/>
          <w:lang w:bidi="ru-RU"/>
        </w:rPr>
        <w:t>℃</w:t>
      </w:r>
      <w:r w:rsidRPr="00D4522C">
        <w:rPr>
          <w:color w:val="0D0D0D"/>
          <w:lang w:bidi="ru-RU"/>
        </w:rPr>
        <w:t xml:space="preserve"> и относительной влажностью ≤ 50%. Запрещается хранить в среде с температурой выше 30 </w:t>
      </w:r>
      <w:r w:rsidRPr="005437B3">
        <w:rPr>
          <w:rFonts w:ascii="Cambria Math" w:hAnsi="Cambria Math" w:cs="Cambria Math"/>
          <w:color w:val="0D0D0D"/>
          <w:lang w:bidi="ru-RU"/>
        </w:rPr>
        <w:t>℃</w:t>
      </w:r>
      <w:r w:rsidRPr="00D4522C">
        <w:rPr>
          <w:color w:val="0D0D0D"/>
          <w:lang w:bidi="ru-RU"/>
        </w:rPr>
        <w:t xml:space="preserve"> или относительной влажностью выше 80%.</w:t>
      </w:r>
    </w:p>
    <w:p w14:paraId="71A1C336" w14:textId="77777777" w:rsidR="009A4A80" w:rsidRPr="00D4522C" w:rsidRDefault="00916971" w:rsidP="003D40B7">
      <w:pPr>
        <w:spacing w:before="41" w:line="276" w:lineRule="auto"/>
        <w:ind w:left="560" w:right="418"/>
        <w:jc w:val="both"/>
        <w:rPr>
          <w:sz w:val="21"/>
        </w:rPr>
      </w:pPr>
      <w:r w:rsidRPr="00D4522C">
        <w:rPr>
          <w:b/>
          <w:color w:val="0D0D0D"/>
          <w:sz w:val="21"/>
          <w:lang w:bidi="ru-RU"/>
        </w:rPr>
        <w:t>Срок хранения</w:t>
      </w:r>
      <w:r w:rsidRPr="00D4522C">
        <w:rPr>
          <w:color w:val="0D0D0D"/>
          <w:sz w:val="21"/>
          <w:lang w:bidi="ru-RU"/>
        </w:rPr>
        <w:t>: 9 месяцев</w:t>
      </w:r>
    </w:p>
    <w:p w14:paraId="65CADFC2" w14:textId="77777777" w:rsidR="009A4A80" w:rsidRPr="00D4522C" w:rsidRDefault="009A4A80" w:rsidP="003D40B7">
      <w:pPr>
        <w:pStyle w:val="a3"/>
        <w:spacing w:before="9"/>
        <w:ind w:right="418"/>
        <w:jc w:val="both"/>
        <w:rPr>
          <w:sz w:val="24"/>
        </w:rPr>
      </w:pPr>
    </w:p>
    <w:p w14:paraId="32F6FA1B" w14:textId="77777777" w:rsidR="009A4A80" w:rsidRPr="00D4522C" w:rsidRDefault="00916971" w:rsidP="003D40B7">
      <w:pPr>
        <w:pStyle w:val="a4"/>
        <w:numPr>
          <w:ilvl w:val="0"/>
          <w:numId w:val="1"/>
        </w:numPr>
        <w:tabs>
          <w:tab w:val="left" w:pos="560"/>
        </w:tabs>
        <w:spacing w:before="0" w:line="276" w:lineRule="auto"/>
        <w:ind w:right="418"/>
        <w:jc w:val="both"/>
        <w:rPr>
          <w:sz w:val="21"/>
        </w:rPr>
      </w:pPr>
      <w:r w:rsidRPr="00D4522C">
        <w:rPr>
          <w:b/>
          <w:color w:val="0D0D0D"/>
          <w:sz w:val="21"/>
          <w:lang w:bidi="ru-RU"/>
        </w:rPr>
        <w:t>Транспортировка</w:t>
      </w:r>
      <w:r w:rsidRPr="00D4522C">
        <w:rPr>
          <w:color w:val="0D0D0D"/>
          <w:sz w:val="21"/>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14:paraId="47E5B579" w14:textId="77777777" w:rsidR="009A4A80" w:rsidRPr="00D4522C" w:rsidRDefault="009A4A80">
      <w:pPr>
        <w:pStyle w:val="a3"/>
        <w:rPr>
          <w:sz w:val="14"/>
        </w:rPr>
      </w:pPr>
    </w:p>
    <w:p w14:paraId="526FD0BA" w14:textId="77777777" w:rsidR="009A4A80" w:rsidRPr="005437B3" w:rsidRDefault="00916971">
      <w:pPr>
        <w:spacing w:before="56"/>
        <w:ind w:left="140"/>
        <w:jc w:val="both"/>
        <w:rPr>
          <w:b/>
          <w:sz w:val="32"/>
        </w:rPr>
      </w:pPr>
      <w:r w:rsidRPr="005437B3">
        <w:rPr>
          <w:rFonts w:ascii="Cambria Math" w:hAnsi="Cambria Math" w:cs="Cambria Math"/>
          <w:color w:val="0D0D0D"/>
          <w:sz w:val="32"/>
          <w:lang w:bidi="ru-RU"/>
        </w:rPr>
        <w:t>∎</w:t>
      </w:r>
      <w:r w:rsidRPr="00D4522C">
        <w:rPr>
          <w:b/>
          <w:color w:val="0D0D0D"/>
          <w:sz w:val="32"/>
          <w:lang w:bidi="ru-RU"/>
        </w:rPr>
        <w:t>Внимание</w:t>
      </w:r>
    </w:p>
    <w:p w14:paraId="26A74D62" w14:textId="3DC1E22A" w:rsidR="009A4A80" w:rsidRPr="00D4522C" w:rsidRDefault="00916971" w:rsidP="003D40B7">
      <w:pPr>
        <w:pStyle w:val="a3"/>
        <w:spacing w:before="13" w:line="278" w:lineRule="auto"/>
        <w:ind w:left="454" w:right="338"/>
        <w:jc w:val="both"/>
      </w:pPr>
      <w:r w:rsidRPr="00D4522C">
        <w:rPr>
          <w:color w:val="0D0D0D"/>
          <w:lang w:bidi="ru-RU"/>
        </w:rPr>
        <w:t>Закупоривать и хранить в недоступном для детей месте</w:t>
      </w:r>
      <w:r w:rsidR="00D4522C">
        <w:rPr>
          <w:color w:val="0D0D0D"/>
          <w:lang w:bidi="ru-RU"/>
        </w:rPr>
        <w:t>.</w:t>
      </w:r>
      <w:r w:rsidRPr="00D4522C">
        <w:rPr>
          <w:color w:val="0D0D0D"/>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7B506BF5" w14:textId="77777777" w:rsidR="009A4A80" w:rsidRPr="00D4522C" w:rsidRDefault="009A4A80" w:rsidP="003D40B7">
      <w:pPr>
        <w:pStyle w:val="a3"/>
        <w:ind w:right="338"/>
        <w:jc w:val="both"/>
        <w:rPr>
          <w:sz w:val="20"/>
        </w:rPr>
      </w:pPr>
    </w:p>
    <w:p w14:paraId="574AA185" w14:textId="77777777" w:rsidR="009A4A80" w:rsidRPr="005437B3" w:rsidRDefault="00916971" w:rsidP="003D40B7">
      <w:pPr>
        <w:pStyle w:val="1"/>
        <w:spacing w:before="146"/>
        <w:ind w:right="338"/>
        <w:jc w:val="both"/>
        <w:rPr>
          <w:rFonts w:ascii="Times New Roman" w:hAnsi="Times New Roman" w:cs="Times New Roman"/>
        </w:rPr>
      </w:pPr>
      <w:r w:rsidRPr="005437B3">
        <w:rPr>
          <w:rFonts w:ascii="Cambria Math" w:hAnsi="Cambria Math" w:cs="Cambria Math"/>
          <w:b w:val="0"/>
          <w:color w:val="0D0D0D"/>
          <w:sz w:val="32"/>
          <w:lang w:bidi="ru-RU"/>
        </w:rPr>
        <w:t>∎</w:t>
      </w:r>
      <w:r w:rsidRPr="005437B3">
        <w:rPr>
          <w:rFonts w:ascii="Times New Roman" w:hAnsi="Times New Roman" w:cs="Times New Roman"/>
          <w:color w:val="0D0D0D"/>
          <w:lang w:bidi="ru-RU"/>
        </w:rPr>
        <w:t>Данные по технике безопасности при эксплуатации</w:t>
      </w:r>
    </w:p>
    <w:p w14:paraId="65234D8C" w14:textId="77777777" w:rsidR="009A4A80" w:rsidRPr="00D4522C" w:rsidRDefault="00916971" w:rsidP="003D40B7">
      <w:pPr>
        <w:pStyle w:val="a3"/>
        <w:spacing w:before="160" w:line="309" w:lineRule="auto"/>
        <w:ind w:left="140" w:right="338"/>
        <w:jc w:val="both"/>
      </w:pPr>
      <w:r w:rsidRPr="00D4522C">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D4522C">
          <w:rPr>
            <w:color w:val="0D0D0D"/>
            <w:lang w:bidi="ru-RU"/>
          </w:rPr>
          <w:t>sepna@sepna.cc</w:t>
        </w:r>
      </w:hyperlink>
      <w:r w:rsidRPr="00D4522C">
        <w:rPr>
          <w:color w:val="0D0D0D"/>
          <w:lang w:bidi="ru-RU"/>
        </w:rPr>
        <w:t>, или по телефону +86-400-882-1323.</w:t>
      </w:r>
    </w:p>
    <w:p w14:paraId="1662D2B9" w14:textId="77777777" w:rsidR="009A4A80" w:rsidRPr="00D4522C" w:rsidRDefault="009A4A80" w:rsidP="003D40B7">
      <w:pPr>
        <w:pStyle w:val="a3"/>
        <w:ind w:right="338"/>
        <w:jc w:val="both"/>
        <w:rPr>
          <w:sz w:val="20"/>
        </w:rPr>
      </w:pPr>
    </w:p>
    <w:p w14:paraId="683AB508" w14:textId="77777777" w:rsidR="009A4A80" w:rsidRPr="00D4522C" w:rsidRDefault="009A4A80" w:rsidP="003D40B7">
      <w:pPr>
        <w:pStyle w:val="a3"/>
        <w:spacing w:before="11"/>
        <w:ind w:right="338"/>
        <w:jc w:val="both"/>
        <w:rPr>
          <w:sz w:val="20"/>
        </w:rPr>
      </w:pPr>
    </w:p>
    <w:p w14:paraId="2F3FEC18" w14:textId="77777777" w:rsidR="009A4A80" w:rsidRPr="005437B3" w:rsidRDefault="00916971" w:rsidP="003D40B7">
      <w:pPr>
        <w:pStyle w:val="1"/>
        <w:ind w:right="338"/>
        <w:jc w:val="both"/>
        <w:rPr>
          <w:rFonts w:ascii="Times New Roman" w:hAnsi="Times New Roman" w:cs="Times New Roman"/>
        </w:rPr>
      </w:pPr>
      <w:r w:rsidRPr="005437B3">
        <w:rPr>
          <w:rFonts w:ascii="Cambria Math" w:hAnsi="Cambria Math" w:cs="Cambria Math"/>
          <w:b w:val="0"/>
          <w:color w:val="0D0D0D"/>
          <w:sz w:val="32"/>
          <w:lang w:bidi="ru-RU"/>
        </w:rPr>
        <w:t>∎</w:t>
      </w:r>
      <w:r w:rsidRPr="005437B3">
        <w:rPr>
          <w:rFonts w:ascii="Times New Roman" w:hAnsi="Times New Roman" w:cs="Times New Roman"/>
          <w:color w:val="0D0D0D"/>
          <w:lang w:bidi="ru-RU"/>
        </w:rPr>
        <w:t>Гарантия и ответственность</w:t>
      </w:r>
    </w:p>
    <w:p w14:paraId="425115AF" w14:textId="77777777" w:rsidR="009A4A80" w:rsidRPr="00D4522C" w:rsidRDefault="00916971" w:rsidP="003D40B7">
      <w:pPr>
        <w:pStyle w:val="a3"/>
        <w:spacing w:before="160" w:line="309" w:lineRule="auto"/>
        <w:ind w:left="140" w:right="338"/>
        <w:jc w:val="both"/>
      </w:pPr>
      <w:r w:rsidRPr="00D4522C">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9A4A80" w:rsidRPr="00D4522C">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58A4D" w14:textId="77777777" w:rsidR="009F1CBE" w:rsidRDefault="009F1CBE">
      <w:r>
        <w:separator/>
      </w:r>
    </w:p>
  </w:endnote>
  <w:endnote w:type="continuationSeparator" w:id="0">
    <w:p w14:paraId="13616F75" w14:textId="77777777" w:rsidR="009F1CBE" w:rsidRDefault="009F1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643C" w14:textId="77777777" w:rsidR="009A4A80" w:rsidRDefault="00000000">
    <w:pPr>
      <w:pStyle w:val="a3"/>
      <w:spacing w:line="14" w:lineRule="auto"/>
      <w:rPr>
        <w:sz w:val="20"/>
      </w:rPr>
    </w:pPr>
    <w:r>
      <w:rPr>
        <w:lang w:bidi="ru-RU"/>
      </w:rPr>
      <w:pict w14:anchorId="35306905">
        <v:shapetype id="_x0000_t202" coordsize="21600,21600" o:spt="202" path="m,l,21600r21600,l21600,xe">
          <v:stroke joinstyle="miter"/>
          <v:path gradientshapeok="t" o:connecttype="rect"/>
        </v:shapetype>
        <v:shape id="_x0000_s1027" type="#_x0000_t202" style="position:absolute;margin-left:89pt;margin-top:786.65pt;width:103.05pt;height:11pt;z-index:-6832;mso-position-horizontal-relative:page;mso-position-vertical-relative:page" filled="f" stroked="f">
          <v:textbox inset="0,0,0,0">
            <w:txbxContent>
              <w:p w14:paraId="0034ABD1" w14:textId="77777777" w:rsidR="009A4A80" w:rsidRDefault="00916971">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1D39A4CF">
        <v:shape id="_x0000_s1026" type="#_x0000_t202" style="position:absolute;margin-left:271.05pt;margin-top:786.65pt;width:87.45pt;height:11pt;z-index:-6808;mso-position-horizontal-relative:page;mso-position-vertical-relative:page" filled="f" stroked="f">
          <v:textbox inset="0,0,0,0">
            <w:txbxContent>
              <w:p w14:paraId="25629EB8" w14:textId="77777777" w:rsidR="009A4A80" w:rsidRDefault="00916971">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47745152">
        <v:shape id="_x0000_s1025" type="#_x0000_t202" style="position:absolute;margin-left:428.6pt;margin-top:786.65pt;width:75.95pt;height:11pt;z-index:-6784;mso-position-horizontal-relative:page;mso-position-vertical-relative:page" filled="f" stroked="f">
          <v:textbox inset="0,0,0,0">
            <w:txbxContent>
              <w:p w14:paraId="02B063BC" w14:textId="77777777" w:rsidR="009A4A80" w:rsidRDefault="00000000">
                <w:pPr>
                  <w:spacing w:line="204" w:lineRule="exact"/>
                  <w:ind w:left="20" w:right="-1"/>
                  <w:rPr>
                    <w:rFonts w:ascii="Arial"/>
                    <w:sz w:val="18"/>
                  </w:rPr>
                </w:pPr>
                <w:hyperlink r:id="rId1">
                  <w:r w:rsidR="00916971">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DDEF9" w14:textId="77777777" w:rsidR="009F1CBE" w:rsidRDefault="009F1CBE">
      <w:r>
        <w:separator/>
      </w:r>
    </w:p>
  </w:footnote>
  <w:footnote w:type="continuationSeparator" w:id="0">
    <w:p w14:paraId="0127C872" w14:textId="77777777" w:rsidR="009F1CBE" w:rsidRDefault="009F1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39E15" w14:textId="77777777" w:rsidR="009A4A80" w:rsidRDefault="00000000">
    <w:pPr>
      <w:pStyle w:val="a3"/>
      <w:spacing w:line="14" w:lineRule="auto"/>
      <w:rPr>
        <w:sz w:val="20"/>
      </w:rPr>
    </w:pPr>
    <w:r>
      <w:rPr>
        <w:lang w:bidi="ru-RU"/>
      </w:rPr>
      <w:pict w14:anchorId="7BD74B09">
        <v:shapetype id="_x0000_t202" coordsize="21600,21600" o:spt="202" path="m,l,21600r21600,l21600,xe">
          <v:stroke joinstyle="miter"/>
          <v:path gradientshapeok="t" o:connecttype="rect"/>
        </v:shapetype>
        <v:shape id="_x0000_s1028" type="#_x0000_t202" style="position:absolute;margin-left:71pt;margin-top:30.4pt;width:183pt;height:42.3pt;z-index:-6856;mso-position-horizontal-relative:page;mso-position-vertical-relative:page" filled="f" stroked="f">
          <v:textbox inset="0,0,0,0">
            <w:txbxContent>
              <w:p w14:paraId="54609280" w14:textId="77777777" w:rsidR="009A4A80" w:rsidRDefault="00916971">
                <w:pPr>
                  <w:spacing w:line="510" w:lineRule="exact"/>
                  <w:ind w:left="20"/>
                  <w:rPr>
                    <w:b/>
                    <w:sz w:val="48"/>
                  </w:rPr>
                </w:pPr>
                <w:r>
                  <w:rPr>
                    <w:b/>
                    <w:sz w:val="48"/>
                    <w:lang w:bidi="ru-RU"/>
                  </w:rPr>
                  <w:t>SP310</w:t>
                </w:r>
              </w:p>
              <w:p w14:paraId="17E11EEE" w14:textId="77777777" w:rsidR="009A4A80" w:rsidRDefault="00916971">
                <w:pPr>
                  <w:spacing w:line="322" w:lineRule="exact"/>
                  <w:ind w:left="20"/>
                  <w:rPr>
                    <w:b/>
                    <w:sz w:val="28"/>
                  </w:rPr>
                </w:pPr>
                <w:r>
                  <w:rPr>
                    <w:b/>
                    <w:spacing w:val="-4"/>
                    <w:sz w:val="28"/>
                    <w:lang w:bidi="ru-RU"/>
                  </w:rPr>
                  <w:t>Технический паспорт</w:t>
                </w:r>
              </w:p>
            </w:txbxContent>
          </v:textbox>
          <w10:wrap anchorx="page" anchory="page"/>
        </v:shape>
      </w:pict>
    </w:r>
    <w:r>
      <w:rPr>
        <w:lang w:bidi="ru-RU"/>
      </w:rPr>
      <w:pict w14:anchorId="0D66A0B8">
        <v:group id="_x0000_s1029" style="position:absolute;margin-left:70.3pt;margin-top:28.2pt;width:463.8pt;height:52.35pt;z-index:-6880;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80FBA"/>
    <w:multiLevelType w:val="hybridMultilevel"/>
    <w:tmpl w:val="2BA81AF4"/>
    <w:lvl w:ilvl="0" w:tplc="4314A0F0">
      <w:start w:val="1"/>
      <w:numFmt w:val="decimal"/>
      <w:lvlText w:val="%1."/>
      <w:lvlJc w:val="left"/>
      <w:pPr>
        <w:ind w:left="500" w:hanging="360"/>
        <w:jc w:val="left"/>
      </w:pPr>
      <w:rPr>
        <w:rFonts w:ascii="Times New Roman" w:eastAsia="Times New Roman" w:hAnsi="Times New Roman" w:cs="Times New Roman" w:hint="default"/>
        <w:color w:val="0D0D0D"/>
        <w:spacing w:val="0"/>
        <w:w w:val="99"/>
        <w:sz w:val="21"/>
        <w:szCs w:val="21"/>
      </w:rPr>
    </w:lvl>
    <w:lvl w:ilvl="1" w:tplc="A62444BA">
      <w:start w:val="1"/>
      <w:numFmt w:val="bullet"/>
      <w:lvlText w:val="•"/>
      <w:lvlJc w:val="left"/>
      <w:pPr>
        <w:ind w:left="1398" w:hanging="360"/>
      </w:pPr>
      <w:rPr>
        <w:rFonts w:hint="default"/>
      </w:rPr>
    </w:lvl>
    <w:lvl w:ilvl="2" w:tplc="1AE4F544">
      <w:start w:val="1"/>
      <w:numFmt w:val="bullet"/>
      <w:lvlText w:val="•"/>
      <w:lvlJc w:val="left"/>
      <w:pPr>
        <w:ind w:left="2297" w:hanging="360"/>
      </w:pPr>
      <w:rPr>
        <w:rFonts w:hint="default"/>
      </w:rPr>
    </w:lvl>
    <w:lvl w:ilvl="3" w:tplc="D2AC99C6">
      <w:start w:val="1"/>
      <w:numFmt w:val="bullet"/>
      <w:lvlText w:val="•"/>
      <w:lvlJc w:val="left"/>
      <w:pPr>
        <w:ind w:left="3195" w:hanging="360"/>
      </w:pPr>
      <w:rPr>
        <w:rFonts w:hint="default"/>
      </w:rPr>
    </w:lvl>
    <w:lvl w:ilvl="4" w:tplc="A53212AE">
      <w:start w:val="1"/>
      <w:numFmt w:val="bullet"/>
      <w:lvlText w:val="•"/>
      <w:lvlJc w:val="left"/>
      <w:pPr>
        <w:ind w:left="4094" w:hanging="360"/>
      </w:pPr>
      <w:rPr>
        <w:rFonts w:hint="default"/>
      </w:rPr>
    </w:lvl>
    <w:lvl w:ilvl="5" w:tplc="DC86C406">
      <w:start w:val="1"/>
      <w:numFmt w:val="bullet"/>
      <w:lvlText w:val="•"/>
      <w:lvlJc w:val="left"/>
      <w:pPr>
        <w:ind w:left="4993" w:hanging="360"/>
      </w:pPr>
      <w:rPr>
        <w:rFonts w:hint="default"/>
      </w:rPr>
    </w:lvl>
    <w:lvl w:ilvl="6" w:tplc="A596FBB6">
      <w:start w:val="1"/>
      <w:numFmt w:val="bullet"/>
      <w:lvlText w:val="•"/>
      <w:lvlJc w:val="left"/>
      <w:pPr>
        <w:ind w:left="5891" w:hanging="360"/>
      </w:pPr>
      <w:rPr>
        <w:rFonts w:hint="default"/>
      </w:rPr>
    </w:lvl>
    <w:lvl w:ilvl="7" w:tplc="2D149E86">
      <w:start w:val="1"/>
      <w:numFmt w:val="bullet"/>
      <w:lvlText w:val="•"/>
      <w:lvlJc w:val="left"/>
      <w:pPr>
        <w:ind w:left="6790" w:hanging="360"/>
      </w:pPr>
      <w:rPr>
        <w:rFonts w:hint="default"/>
      </w:rPr>
    </w:lvl>
    <w:lvl w:ilvl="8" w:tplc="EABCD3B0">
      <w:start w:val="1"/>
      <w:numFmt w:val="bullet"/>
      <w:lvlText w:val="•"/>
      <w:lvlJc w:val="left"/>
      <w:pPr>
        <w:ind w:left="7688" w:hanging="360"/>
      </w:pPr>
      <w:rPr>
        <w:rFonts w:hint="default"/>
      </w:rPr>
    </w:lvl>
  </w:abstractNum>
  <w:abstractNum w:abstractNumId="1" w15:restartNumberingAfterBreak="0">
    <w:nsid w:val="601125B9"/>
    <w:multiLevelType w:val="hybridMultilevel"/>
    <w:tmpl w:val="DBAE507C"/>
    <w:lvl w:ilvl="0" w:tplc="3E6E5DFE">
      <w:start w:val="1"/>
      <w:numFmt w:val="bullet"/>
      <w:lvlText w:val=""/>
      <w:lvlJc w:val="left"/>
      <w:pPr>
        <w:ind w:left="560" w:hanging="420"/>
      </w:pPr>
      <w:rPr>
        <w:rFonts w:ascii="Wingdings" w:eastAsia="Wingdings" w:hAnsi="Wingdings" w:cs="Wingdings" w:hint="default"/>
        <w:color w:val="0D0D0D"/>
        <w:w w:val="99"/>
        <w:sz w:val="21"/>
        <w:szCs w:val="21"/>
      </w:rPr>
    </w:lvl>
    <w:lvl w:ilvl="1" w:tplc="73F4C8A8">
      <w:start w:val="1"/>
      <w:numFmt w:val="bullet"/>
      <w:lvlText w:val="•"/>
      <w:lvlJc w:val="left"/>
      <w:pPr>
        <w:ind w:left="1452" w:hanging="420"/>
      </w:pPr>
      <w:rPr>
        <w:rFonts w:hint="default"/>
      </w:rPr>
    </w:lvl>
    <w:lvl w:ilvl="2" w:tplc="5D82BFAE">
      <w:start w:val="1"/>
      <w:numFmt w:val="bullet"/>
      <w:lvlText w:val="•"/>
      <w:lvlJc w:val="left"/>
      <w:pPr>
        <w:ind w:left="2345" w:hanging="420"/>
      </w:pPr>
      <w:rPr>
        <w:rFonts w:hint="default"/>
      </w:rPr>
    </w:lvl>
    <w:lvl w:ilvl="3" w:tplc="0528320A">
      <w:start w:val="1"/>
      <w:numFmt w:val="bullet"/>
      <w:lvlText w:val="•"/>
      <w:lvlJc w:val="left"/>
      <w:pPr>
        <w:ind w:left="3237" w:hanging="420"/>
      </w:pPr>
      <w:rPr>
        <w:rFonts w:hint="default"/>
      </w:rPr>
    </w:lvl>
    <w:lvl w:ilvl="4" w:tplc="FA345FC2">
      <w:start w:val="1"/>
      <w:numFmt w:val="bullet"/>
      <w:lvlText w:val="•"/>
      <w:lvlJc w:val="left"/>
      <w:pPr>
        <w:ind w:left="4130" w:hanging="420"/>
      </w:pPr>
      <w:rPr>
        <w:rFonts w:hint="default"/>
      </w:rPr>
    </w:lvl>
    <w:lvl w:ilvl="5" w:tplc="34368068">
      <w:start w:val="1"/>
      <w:numFmt w:val="bullet"/>
      <w:lvlText w:val="•"/>
      <w:lvlJc w:val="left"/>
      <w:pPr>
        <w:ind w:left="5023" w:hanging="420"/>
      </w:pPr>
      <w:rPr>
        <w:rFonts w:hint="default"/>
      </w:rPr>
    </w:lvl>
    <w:lvl w:ilvl="6" w:tplc="8C201C78">
      <w:start w:val="1"/>
      <w:numFmt w:val="bullet"/>
      <w:lvlText w:val="•"/>
      <w:lvlJc w:val="left"/>
      <w:pPr>
        <w:ind w:left="5915" w:hanging="420"/>
      </w:pPr>
      <w:rPr>
        <w:rFonts w:hint="default"/>
      </w:rPr>
    </w:lvl>
    <w:lvl w:ilvl="7" w:tplc="77EC2950">
      <w:start w:val="1"/>
      <w:numFmt w:val="bullet"/>
      <w:lvlText w:val="•"/>
      <w:lvlJc w:val="left"/>
      <w:pPr>
        <w:ind w:left="6808" w:hanging="420"/>
      </w:pPr>
      <w:rPr>
        <w:rFonts w:hint="default"/>
      </w:rPr>
    </w:lvl>
    <w:lvl w:ilvl="8" w:tplc="713EEC26">
      <w:start w:val="1"/>
      <w:numFmt w:val="bullet"/>
      <w:lvlText w:val="•"/>
      <w:lvlJc w:val="left"/>
      <w:pPr>
        <w:ind w:left="7700" w:hanging="420"/>
      </w:pPr>
      <w:rPr>
        <w:rFonts w:hint="default"/>
      </w:rPr>
    </w:lvl>
  </w:abstractNum>
  <w:abstractNum w:abstractNumId="2" w15:restartNumberingAfterBreak="0">
    <w:nsid w:val="7F832766"/>
    <w:multiLevelType w:val="hybridMultilevel"/>
    <w:tmpl w:val="39284774"/>
    <w:lvl w:ilvl="0" w:tplc="A030B890">
      <w:start w:val="1"/>
      <w:numFmt w:val="decimal"/>
      <w:lvlText w:val="%1."/>
      <w:lvlJc w:val="left"/>
      <w:pPr>
        <w:ind w:left="500" w:hanging="360"/>
        <w:jc w:val="left"/>
      </w:pPr>
      <w:rPr>
        <w:rFonts w:ascii="Times New Roman" w:eastAsia="Times New Roman" w:hAnsi="Times New Roman" w:cs="Times New Roman" w:hint="default"/>
        <w:color w:val="0D0D0D"/>
        <w:spacing w:val="0"/>
        <w:w w:val="99"/>
        <w:sz w:val="21"/>
        <w:szCs w:val="21"/>
      </w:rPr>
    </w:lvl>
    <w:lvl w:ilvl="1" w:tplc="F0B2A12A">
      <w:start w:val="1"/>
      <w:numFmt w:val="bullet"/>
      <w:lvlText w:val="•"/>
      <w:lvlJc w:val="left"/>
      <w:pPr>
        <w:ind w:left="1398" w:hanging="360"/>
      </w:pPr>
      <w:rPr>
        <w:rFonts w:hint="default"/>
      </w:rPr>
    </w:lvl>
    <w:lvl w:ilvl="2" w:tplc="3304A9EA">
      <w:start w:val="1"/>
      <w:numFmt w:val="bullet"/>
      <w:lvlText w:val="•"/>
      <w:lvlJc w:val="left"/>
      <w:pPr>
        <w:ind w:left="2297" w:hanging="360"/>
      </w:pPr>
      <w:rPr>
        <w:rFonts w:hint="default"/>
      </w:rPr>
    </w:lvl>
    <w:lvl w:ilvl="3" w:tplc="FB0EF84C">
      <w:start w:val="1"/>
      <w:numFmt w:val="bullet"/>
      <w:lvlText w:val="•"/>
      <w:lvlJc w:val="left"/>
      <w:pPr>
        <w:ind w:left="3195" w:hanging="360"/>
      </w:pPr>
      <w:rPr>
        <w:rFonts w:hint="default"/>
      </w:rPr>
    </w:lvl>
    <w:lvl w:ilvl="4" w:tplc="46047E5E">
      <w:start w:val="1"/>
      <w:numFmt w:val="bullet"/>
      <w:lvlText w:val="•"/>
      <w:lvlJc w:val="left"/>
      <w:pPr>
        <w:ind w:left="4094" w:hanging="360"/>
      </w:pPr>
      <w:rPr>
        <w:rFonts w:hint="default"/>
      </w:rPr>
    </w:lvl>
    <w:lvl w:ilvl="5" w:tplc="3F344374">
      <w:start w:val="1"/>
      <w:numFmt w:val="bullet"/>
      <w:lvlText w:val="•"/>
      <w:lvlJc w:val="left"/>
      <w:pPr>
        <w:ind w:left="4993" w:hanging="360"/>
      </w:pPr>
      <w:rPr>
        <w:rFonts w:hint="default"/>
      </w:rPr>
    </w:lvl>
    <w:lvl w:ilvl="6" w:tplc="4C525BBC">
      <w:start w:val="1"/>
      <w:numFmt w:val="bullet"/>
      <w:lvlText w:val="•"/>
      <w:lvlJc w:val="left"/>
      <w:pPr>
        <w:ind w:left="5891" w:hanging="360"/>
      </w:pPr>
      <w:rPr>
        <w:rFonts w:hint="default"/>
      </w:rPr>
    </w:lvl>
    <w:lvl w:ilvl="7" w:tplc="9B1611A2">
      <w:start w:val="1"/>
      <w:numFmt w:val="bullet"/>
      <w:lvlText w:val="•"/>
      <w:lvlJc w:val="left"/>
      <w:pPr>
        <w:ind w:left="6790" w:hanging="360"/>
      </w:pPr>
      <w:rPr>
        <w:rFonts w:hint="default"/>
      </w:rPr>
    </w:lvl>
    <w:lvl w:ilvl="8" w:tplc="ED126D7A">
      <w:start w:val="1"/>
      <w:numFmt w:val="bullet"/>
      <w:lvlText w:val="•"/>
      <w:lvlJc w:val="left"/>
      <w:pPr>
        <w:ind w:left="7688" w:hanging="360"/>
      </w:pPr>
      <w:rPr>
        <w:rFonts w:hint="default"/>
      </w:rPr>
    </w:lvl>
  </w:abstractNum>
  <w:num w:numId="1" w16cid:durableId="1085612240">
    <w:abstractNumId w:val="1"/>
  </w:num>
  <w:num w:numId="2" w16cid:durableId="2037464591">
    <w:abstractNumId w:val="2"/>
  </w:num>
  <w:num w:numId="3" w16cid:durableId="2000964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9A4A80"/>
    <w:rsid w:val="00216B75"/>
    <w:rsid w:val="003D40B7"/>
    <w:rsid w:val="005437B3"/>
    <w:rsid w:val="005A4655"/>
    <w:rsid w:val="00916971"/>
    <w:rsid w:val="009A4A80"/>
    <w:rsid w:val="009F1CBE"/>
    <w:rsid w:val="00D4522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4B68B"/>
  <w15:docId w15:val="{5E97DD00-E24C-42E5-B985-FCFCEF27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40" w:right="1780"/>
      <w:outlineLvl w:val="0"/>
    </w:pPr>
    <w:rPr>
      <w:rFonts w:ascii="Arial Narrow" w:eastAsia="Arial Narrow" w:hAnsi="Arial Narrow" w:cs="Arial Narrow"/>
      <w:b/>
      <w:bCs/>
      <w:sz w:val="28"/>
      <w:szCs w:val="28"/>
    </w:rPr>
  </w:style>
  <w:style w:type="paragraph" w:styleId="2">
    <w:name w:val="heading 2"/>
    <w:basedOn w:val="a"/>
    <w:uiPriority w:val="1"/>
    <w:qFormat/>
    <w:pPr>
      <w:ind w:left="56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70"/>
      <w:ind w:left="500" w:hanging="36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D4522C"/>
    <w:pPr>
      <w:tabs>
        <w:tab w:val="center" w:pos="4677"/>
        <w:tab w:val="right" w:pos="9355"/>
      </w:tabs>
    </w:pPr>
  </w:style>
  <w:style w:type="character" w:customStyle="1" w:styleId="a6">
    <w:name w:val="Верхний колонтитул Знак"/>
    <w:basedOn w:val="a0"/>
    <w:link w:val="a5"/>
    <w:uiPriority w:val="99"/>
    <w:rsid w:val="00D4522C"/>
    <w:rPr>
      <w:rFonts w:ascii="Times New Roman" w:eastAsia="Times New Roman" w:hAnsi="Times New Roman" w:cs="Times New Roman"/>
    </w:rPr>
  </w:style>
  <w:style w:type="paragraph" w:styleId="a7">
    <w:name w:val="footer"/>
    <w:basedOn w:val="a"/>
    <w:link w:val="a8"/>
    <w:uiPriority w:val="99"/>
    <w:unhideWhenUsed/>
    <w:rsid w:val="00D4522C"/>
    <w:pPr>
      <w:tabs>
        <w:tab w:val="center" w:pos="4677"/>
        <w:tab w:val="right" w:pos="9355"/>
      </w:tabs>
    </w:pPr>
  </w:style>
  <w:style w:type="character" w:customStyle="1" w:styleId="a8">
    <w:name w:val="Нижний колонтитул Знак"/>
    <w:basedOn w:val="a0"/>
    <w:link w:val="a7"/>
    <w:uiPriority w:val="99"/>
    <w:rsid w:val="00D4522C"/>
    <w:rPr>
      <w:rFonts w:ascii="Times New Roman" w:eastAsia="Times New Roman" w:hAnsi="Times New Roman" w:cs="Times New Roman"/>
    </w:rPr>
  </w:style>
  <w:style w:type="paragraph" w:styleId="a9">
    <w:name w:val="Revision"/>
    <w:hidden/>
    <w:uiPriority w:val="99"/>
    <w:semiHidden/>
    <w:rsid w:val="005437B3"/>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770</Words>
  <Characters>4391</Characters>
  <Application>Microsoft Office Word</Application>
  <DocSecurity>0</DocSecurity>
  <Lines>36</Lines>
  <Paragraphs>10</Paragraphs>
  <ScaleCrop>false</ScaleCrop>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6</cp:revision>
  <dcterms:created xsi:type="dcterms:W3CDTF">2023-12-02T16:13:00Z</dcterms:created>
  <dcterms:modified xsi:type="dcterms:W3CDTF">2023-12-08T14:54:00Z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WPS 文字</vt:lpwstr>
  </property>
  <property fmtid="{D5CDD505-2E9C-101B-9397-08002B2CF9AE}" pid="4" name="LastSaved">
    <vt:filetime>2023-12-02T00:00:00Z</vt:filetime>
  </property>
</Properties>
</file>