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69C20" w14:textId="77777777" w:rsidR="00200A06" w:rsidRPr="009A3F27" w:rsidRDefault="00200A06">
      <w:pPr>
        <w:pStyle w:val="a3"/>
        <w:spacing w:before="11"/>
        <w:ind w:left="0"/>
        <w:rPr>
          <w:rFonts w:ascii="Times New Roman" w:hAnsi="Times New Roman" w:cs="Times New Roman"/>
          <w:sz w:val="9"/>
        </w:rPr>
      </w:pPr>
    </w:p>
    <w:p w14:paraId="23C03F09" w14:textId="77777777" w:rsidR="00200A06" w:rsidRPr="009A3F27" w:rsidRDefault="009C6B4D">
      <w:pPr>
        <w:pStyle w:val="1"/>
        <w:spacing w:before="1"/>
        <w:rPr>
          <w:rFonts w:ascii="Times New Roman" w:hAnsi="Times New Roman" w:cs="Times New Roman"/>
        </w:rPr>
      </w:pPr>
      <w:r w:rsidRPr="009A3F27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9A3F27">
        <w:rPr>
          <w:rFonts w:ascii="Times New Roman" w:hAnsi="Times New Roman" w:cs="Times New Roman"/>
          <w:color w:val="353535"/>
          <w:lang w:bidi="ru-RU"/>
        </w:rPr>
        <w:t xml:space="preserve"> Описание продукта</w:t>
      </w:r>
    </w:p>
    <w:p w14:paraId="213EF3B8" w14:textId="64B48872" w:rsidR="00200A06" w:rsidRPr="009A3F27" w:rsidRDefault="009C6B4D">
      <w:pPr>
        <w:pStyle w:val="a3"/>
        <w:spacing w:before="124"/>
        <w:ind w:right="809"/>
        <w:rPr>
          <w:rFonts w:ascii="Times New Roman" w:hAnsi="Times New Roman" w:cs="Times New Roman"/>
        </w:rPr>
      </w:pPr>
      <w:r w:rsidRPr="009A3F27">
        <w:rPr>
          <w:rFonts w:ascii="Times New Roman" w:hAnsi="Times New Roman" w:cs="Times New Roman"/>
          <w:color w:val="353535"/>
          <w:lang w:bidi="ru-RU"/>
        </w:rPr>
        <w:t xml:space="preserve">MS120 </w:t>
      </w:r>
      <w:r w:rsidR="0025129F" w:rsidRPr="009A3F27">
        <w:rPr>
          <w:rFonts w:ascii="Times New Roman" w:hAnsi="Times New Roman" w:cs="Times New Roman"/>
          <w:color w:val="353535"/>
          <w:lang w:bidi="ru-RU"/>
        </w:rPr>
        <w:t xml:space="preserve">— </w:t>
      </w:r>
      <w:r w:rsidRPr="009A3F27">
        <w:rPr>
          <w:rFonts w:ascii="Times New Roman" w:hAnsi="Times New Roman" w:cs="Times New Roman"/>
          <w:color w:val="353535"/>
          <w:lang w:bidi="ru-RU"/>
        </w:rPr>
        <w:t>это высококачественный однокомпонентный герметик на основе технологии микросферического полимера.</w:t>
      </w:r>
    </w:p>
    <w:p w14:paraId="07189D35" w14:textId="77777777" w:rsidR="00200A06" w:rsidRPr="009A3F27" w:rsidRDefault="009C6B4D" w:rsidP="00C46B1C">
      <w:pPr>
        <w:pStyle w:val="a3"/>
        <w:spacing w:before="19" w:line="254" w:lineRule="auto"/>
        <w:ind w:right="809"/>
        <w:jc w:val="both"/>
        <w:rPr>
          <w:rFonts w:ascii="Times New Roman" w:hAnsi="Times New Roman" w:cs="Times New Roman"/>
        </w:rPr>
      </w:pPr>
      <w:r w:rsidRPr="009A3F27">
        <w:rPr>
          <w:rFonts w:ascii="Times New Roman" w:hAnsi="Times New Roman" w:cs="Times New Roman"/>
          <w:color w:val="353535"/>
          <w:lang w:bidi="ru-RU"/>
        </w:rPr>
        <w:t>Он обладает хорошими герметизирующими свойствами и когезией, не вызывает коррозии, не загрязняет приклеиваемую подложку, не загрязняет окружающую среду и обладает хорошими адгезионными свойствами к металлу, оцинкованному листу, нержавеющей стали, листовому металлу и другим материалам.</w:t>
      </w:r>
    </w:p>
    <w:p w14:paraId="5653B90B" w14:textId="77777777" w:rsidR="00200A06" w:rsidRPr="009A3F27" w:rsidRDefault="009C6B4D">
      <w:pPr>
        <w:pStyle w:val="1"/>
        <w:spacing w:before="103"/>
        <w:rPr>
          <w:rFonts w:ascii="Times New Roman" w:hAnsi="Times New Roman" w:cs="Times New Roman"/>
        </w:rPr>
      </w:pPr>
      <w:bookmarkStart w:id="0" w:name="∎Typical_Applications"/>
      <w:bookmarkEnd w:id="0"/>
      <w:r w:rsidRPr="009A3F27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9A3F27">
        <w:rPr>
          <w:rFonts w:ascii="Times New Roman" w:hAnsi="Times New Roman" w:cs="Times New Roman"/>
          <w:color w:val="353535"/>
          <w:lang w:bidi="ru-RU"/>
        </w:rPr>
        <w:t xml:space="preserve"> Типичные области применения</w:t>
      </w:r>
    </w:p>
    <w:p w14:paraId="64EEBD13" w14:textId="77777777" w:rsidR="00200A06" w:rsidRPr="009A3F27" w:rsidRDefault="009C6B4D" w:rsidP="00C46B1C">
      <w:pPr>
        <w:pStyle w:val="a3"/>
        <w:spacing w:before="124" w:line="254" w:lineRule="auto"/>
        <w:ind w:right="809"/>
        <w:jc w:val="both"/>
        <w:rPr>
          <w:rFonts w:ascii="Times New Roman" w:hAnsi="Times New Roman" w:cs="Times New Roman"/>
        </w:rPr>
      </w:pPr>
      <w:r w:rsidRPr="009A3F27">
        <w:rPr>
          <w:rFonts w:ascii="Times New Roman" w:hAnsi="Times New Roman" w:cs="Times New Roman"/>
          <w:color w:val="353535"/>
          <w:lang w:bidi="ru-RU"/>
        </w:rPr>
        <w:t>Используется для общепромышленных применений, таких как склеивание и герметизация стекла, оцинкованных листов, нержавеющей стали, металла, листовой керамики и других материалов.</w:t>
      </w:r>
    </w:p>
    <w:p w14:paraId="35D87930" w14:textId="77777777" w:rsidR="00200A06" w:rsidRPr="009A3F27" w:rsidRDefault="009C6B4D">
      <w:pPr>
        <w:pStyle w:val="1"/>
        <w:spacing w:before="41"/>
        <w:rPr>
          <w:rFonts w:ascii="Times New Roman" w:hAnsi="Times New Roman" w:cs="Times New Roman"/>
        </w:rPr>
      </w:pPr>
      <w:r w:rsidRPr="009A3F27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9A3F27">
        <w:rPr>
          <w:rFonts w:ascii="Times New Roman" w:hAnsi="Times New Roman" w:cs="Times New Roman"/>
          <w:color w:val="353535"/>
          <w:lang w:bidi="ru-RU"/>
        </w:rPr>
        <w:t xml:space="preserve"> Основные особенности</w:t>
      </w:r>
    </w:p>
    <w:p w14:paraId="4CAE06DF" w14:textId="77777777" w:rsidR="00C46B1C" w:rsidRPr="009A3F27" w:rsidRDefault="009C6B4D" w:rsidP="00C46B1C">
      <w:pPr>
        <w:pStyle w:val="a3"/>
        <w:numPr>
          <w:ilvl w:val="0"/>
          <w:numId w:val="5"/>
        </w:numPr>
        <w:spacing w:before="124" w:line="254" w:lineRule="auto"/>
        <w:ind w:left="709" w:right="3196"/>
        <w:rPr>
          <w:rFonts w:ascii="Times New Roman" w:hAnsi="Times New Roman" w:cs="Times New Roman"/>
          <w:color w:val="353535"/>
        </w:rPr>
      </w:pPr>
      <w:r w:rsidRPr="009A3F27">
        <w:rPr>
          <w:rFonts w:ascii="Times New Roman" w:hAnsi="Times New Roman" w:cs="Times New Roman"/>
          <w:color w:val="353535"/>
          <w:lang w:bidi="ru-RU"/>
        </w:rPr>
        <w:t>Защита окружающей среды, отсутствие раздражающего запаха и годность для окраски;</w:t>
      </w:r>
    </w:p>
    <w:p w14:paraId="4B4A6A15" w14:textId="77777777" w:rsidR="00C46B1C" w:rsidRPr="009A3F27" w:rsidRDefault="009C6B4D" w:rsidP="00C46B1C">
      <w:pPr>
        <w:pStyle w:val="a3"/>
        <w:numPr>
          <w:ilvl w:val="0"/>
          <w:numId w:val="5"/>
        </w:numPr>
        <w:spacing w:before="124" w:line="254" w:lineRule="auto"/>
        <w:ind w:left="709" w:right="3196"/>
        <w:rPr>
          <w:rFonts w:ascii="Times New Roman" w:hAnsi="Times New Roman" w:cs="Times New Roman"/>
          <w:color w:val="353535"/>
        </w:rPr>
      </w:pPr>
      <w:r w:rsidRPr="009A3F27">
        <w:rPr>
          <w:rFonts w:ascii="Times New Roman" w:hAnsi="Times New Roman" w:cs="Times New Roman"/>
          <w:color w:val="353535"/>
          <w:lang w:bidi="ru-RU"/>
        </w:rPr>
        <w:t>Легко наносится, не образует пузырьков во время отверждения</w:t>
      </w:r>
    </w:p>
    <w:p w14:paraId="00D49601" w14:textId="77777777" w:rsidR="00C46B1C" w:rsidRPr="009A3F27" w:rsidRDefault="009C6B4D" w:rsidP="00C46B1C">
      <w:pPr>
        <w:pStyle w:val="a3"/>
        <w:numPr>
          <w:ilvl w:val="0"/>
          <w:numId w:val="5"/>
        </w:numPr>
        <w:spacing w:before="124" w:line="254" w:lineRule="auto"/>
        <w:ind w:left="709" w:right="3196"/>
        <w:rPr>
          <w:rFonts w:ascii="Times New Roman" w:hAnsi="Times New Roman" w:cs="Times New Roman"/>
          <w:color w:val="353535"/>
        </w:rPr>
      </w:pPr>
      <w:r w:rsidRPr="009A3F27">
        <w:rPr>
          <w:rFonts w:ascii="Times New Roman" w:hAnsi="Times New Roman" w:cs="Times New Roman"/>
          <w:color w:val="353535"/>
          <w:spacing w:val="-3"/>
          <w:lang w:bidi="ru-RU"/>
        </w:rPr>
        <w:t>Высокая скорость отверждения; Класс огнестойкости UL 94 V-0</w:t>
      </w:r>
    </w:p>
    <w:p w14:paraId="768B46D4" w14:textId="77777777" w:rsidR="00200A06" w:rsidRPr="009A3F27" w:rsidRDefault="009C6B4D" w:rsidP="00C46B1C">
      <w:pPr>
        <w:pStyle w:val="a3"/>
        <w:numPr>
          <w:ilvl w:val="0"/>
          <w:numId w:val="5"/>
        </w:numPr>
        <w:spacing w:before="124" w:line="254" w:lineRule="auto"/>
        <w:ind w:left="709" w:right="3196"/>
        <w:rPr>
          <w:rFonts w:ascii="Times New Roman" w:hAnsi="Times New Roman" w:cs="Times New Roman"/>
          <w:color w:val="353535"/>
        </w:rPr>
      </w:pPr>
      <w:r w:rsidRPr="009A3F27">
        <w:rPr>
          <w:rFonts w:ascii="Times New Roman" w:hAnsi="Times New Roman" w:cs="Times New Roman"/>
          <w:color w:val="353535"/>
          <w:lang w:bidi="ru-RU"/>
        </w:rPr>
        <w:t>Хорошая устойчивость к атмосферным воздействиям, ультрафиолетовому излучению, долговечность и ударопрочность.</w:t>
      </w:r>
    </w:p>
    <w:p w14:paraId="58292222" w14:textId="77777777" w:rsidR="00200A06" w:rsidRPr="009A3F27" w:rsidRDefault="009C6B4D">
      <w:pPr>
        <w:pStyle w:val="1"/>
        <w:spacing w:before="58"/>
        <w:rPr>
          <w:rFonts w:ascii="Times New Roman" w:hAnsi="Times New Roman" w:cs="Times New Roman"/>
        </w:rPr>
      </w:pPr>
      <w:r w:rsidRPr="009A3F27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9A3F27">
        <w:rPr>
          <w:rFonts w:ascii="Times New Roman" w:hAnsi="Times New Roman" w:cs="Times New Roman"/>
          <w:color w:val="353535"/>
          <w:lang w:bidi="ru-RU"/>
        </w:rPr>
        <w:t xml:space="preserve"> Таблица технических данных</w:t>
      </w:r>
    </w:p>
    <w:p w14:paraId="3D0F661E" w14:textId="77777777" w:rsidR="00200A06" w:rsidRPr="009A3F27" w:rsidRDefault="00200A06">
      <w:pPr>
        <w:pStyle w:val="a3"/>
        <w:spacing w:before="5"/>
        <w:ind w:left="0"/>
        <w:rPr>
          <w:rFonts w:ascii="Times New Roman" w:hAnsi="Times New Roman" w:cs="Times New Roman"/>
          <w:b/>
          <w:sz w:val="9"/>
        </w:rPr>
      </w:pPr>
    </w:p>
    <w:tbl>
      <w:tblPr>
        <w:tblStyle w:val="TableNormal"/>
        <w:tblW w:w="0" w:type="dxa"/>
        <w:tblInd w:w="488" w:type="dxa"/>
        <w:tblBorders>
          <w:top w:val="single" w:sz="2" w:space="0" w:color="BEBEBE"/>
          <w:left w:val="single" w:sz="2" w:space="0" w:color="BEBEBE"/>
          <w:bottom w:val="single" w:sz="2" w:space="0" w:color="BEBEBE"/>
          <w:right w:val="single" w:sz="2" w:space="0" w:color="BEBEBE"/>
          <w:insideH w:val="single" w:sz="2" w:space="0" w:color="BEBEBE"/>
          <w:insideV w:val="single" w:sz="2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997"/>
        <w:gridCol w:w="1590"/>
        <w:gridCol w:w="1462"/>
        <w:gridCol w:w="2219"/>
      </w:tblGrid>
      <w:tr w:rsidR="00200A06" w:rsidRPr="0025129F" w14:paraId="3503A7BD" w14:textId="77777777" w:rsidTr="00C46B1C">
        <w:trPr>
          <w:trHeight w:val="57"/>
        </w:trPr>
        <w:tc>
          <w:tcPr>
            <w:tcW w:w="2997" w:type="dxa"/>
          </w:tcPr>
          <w:p w14:paraId="12CD58BB" w14:textId="77777777" w:rsidR="00200A06" w:rsidRPr="009A3F27" w:rsidRDefault="009C6B4D">
            <w:pPr>
              <w:pStyle w:val="TableParagraph"/>
              <w:spacing w:before="163"/>
              <w:ind w:left="229" w:right="230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Компонент</w:t>
            </w:r>
          </w:p>
        </w:tc>
        <w:tc>
          <w:tcPr>
            <w:tcW w:w="1590" w:type="dxa"/>
          </w:tcPr>
          <w:p w14:paraId="6AD1AA83" w14:textId="77777777" w:rsidR="00200A06" w:rsidRPr="009A3F27" w:rsidRDefault="009C6B4D">
            <w:pPr>
              <w:pStyle w:val="TableParagraph"/>
              <w:spacing w:before="163"/>
              <w:ind w:left="351"/>
              <w:jc w:val="left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Стандарт</w:t>
            </w:r>
          </w:p>
        </w:tc>
        <w:tc>
          <w:tcPr>
            <w:tcW w:w="1462" w:type="dxa"/>
          </w:tcPr>
          <w:p w14:paraId="088766B8" w14:textId="77777777" w:rsidR="00200A06" w:rsidRPr="009A3F27" w:rsidRDefault="009C6B4D">
            <w:pPr>
              <w:pStyle w:val="TableParagraph"/>
              <w:spacing w:before="163"/>
              <w:ind w:left="86" w:right="86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Технические характеристики</w:t>
            </w:r>
          </w:p>
        </w:tc>
        <w:tc>
          <w:tcPr>
            <w:tcW w:w="2219" w:type="dxa"/>
          </w:tcPr>
          <w:p w14:paraId="4D7C4F86" w14:textId="77777777" w:rsidR="00200A06" w:rsidRPr="009A3F27" w:rsidRDefault="009C6B4D">
            <w:pPr>
              <w:pStyle w:val="TableParagraph"/>
              <w:spacing w:before="163"/>
              <w:ind w:left="459" w:right="458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Типовое значение</w:t>
            </w:r>
          </w:p>
        </w:tc>
      </w:tr>
      <w:tr w:rsidR="00200A06" w:rsidRPr="0025129F" w14:paraId="3AFB98E1" w14:textId="77777777" w:rsidTr="00C46B1C">
        <w:trPr>
          <w:trHeight w:val="57"/>
        </w:trPr>
        <w:tc>
          <w:tcPr>
            <w:tcW w:w="2997" w:type="dxa"/>
          </w:tcPr>
          <w:p w14:paraId="6846D241" w14:textId="77777777" w:rsidR="00200A06" w:rsidRPr="009A3F27" w:rsidRDefault="00200A06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7FFCE439" w14:textId="77777777" w:rsidR="00200A06" w:rsidRPr="009A3F27" w:rsidRDefault="009C6B4D">
            <w:pPr>
              <w:pStyle w:val="TableParagraph"/>
              <w:spacing w:before="0"/>
              <w:ind w:left="230" w:right="230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Внешний вид</w:t>
            </w:r>
          </w:p>
        </w:tc>
        <w:tc>
          <w:tcPr>
            <w:tcW w:w="1590" w:type="dxa"/>
          </w:tcPr>
          <w:p w14:paraId="23CC4C08" w14:textId="77777777" w:rsidR="00200A06" w:rsidRPr="009A3F27" w:rsidRDefault="00200A06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6F8D82FB" w14:textId="77777777" w:rsidR="00200A06" w:rsidRPr="009A3F27" w:rsidRDefault="009C6B4D">
            <w:pPr>
              <w:pStyle w:val="TableParagraph"/>
              <w:spacing w:before="0"/>
              <w:ind w:left="502"/>
              <w:jc w:val="left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Визуальный контроль</w:t>
            </w:r>
          </w:p>
        </w:tc>
        <w:tc>
          <w:tcPr>
            <w:tcW w:w="1462" w:type="dxa"/>
          </w:tcPr>
          <w:p w14:paraId="22E6BA3E" w14:textId="77777777" w:rsidR="00200A06" w:rsidRPr="009A3F27" w:rsidRDefault="009C6B4D">
            <w:pPr>
              <w:pStyle w:val="TableParagraph"/>
              <w:spacing w:before="61" w:line="295" w:lineRule="auto"/>
              <w:ind w:left="460" w:right="303" w:hanging="137"/>
              <w:jc w:val="left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Однородная паста</w:t>
            </w:r>
          </w:p>
        </w:tc>
        <w:tc>
          <w:tcPr>
            <w:tcW w:w="2219" w:type="dxa"/>
          </w:tcPr>
          <w:p w14:paraId="08839519" w14:textId="77777777" w:rsidR="00200A06" w:rsidRPr="009A3F27" w:rsidRDefault="009C6B4D">
            <w:pPr>
              <w:pStyle w:val="TableParagraph"/>
              <w:spacing w:before="61" w:line="295" w:lineRule="auto"/>
              <w:ind w:left="421" w:right="401" w:firstLine="52"/>
              <w:jc w:val="left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Черная/белая однородная паста</w:t>
            </w:r>
          </w:p>
        </w:tc>
      </w:tr>
      <w:tr w:rsidR="00200A06" w:rsidRPr="0025129F" w14:paraId="672F22BF" w14:textId="77777777" w:rsidTr="00C46B1C">
        <w:trPr>
          <w:trHeight w:val="57"/>
        </w:trPr>
        <w:tc>
          <w:tcPr>
            <w:tcW w:w="2997" w:type="dxa"/>
          </w:tcPr>
          <w:p w14:paraId="6124BD70" w14:textId="77777777" w:rsidR="00200A06" w:rsidRPr="009A3F27" w:rsidRDefault="009C6B4D">
            <w:pPr>
              <w:pStyle w:val="TableParagraph"/>
              <w:spacing w:before="162"/>
              <w:ind w:left="230" w:right="230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Плотность (г/см3)</w:t>
            </w:r>
          </w:p>
        </w:tc>
        <w:tc>
          <w:tcPr>
            <w:tcW w:w="1590" w:type="dxa"/>
          </w:tcPr>
          <w:p w14:paraId="59845963" w14:textId="77777777" w:rsidR="00200A06" w:rsidRPr="009A3F27" w:rsidRDefault="009C6B4D">
            <w:pPr>
              <w:pStyle w:val="TableParagraph"/>
              <w:spacing w:before="162"/>
              <w:ind w:right="212"/>
              <w:jc w:val="right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GB/T 13477</w:t>
            </w:r>
          </w:p>
        </w:tc>
        <w:tc>
          <w:tcPr>
            <w:tcW w:w="1462" w:type="dxa"/>
          </w:tcPr>
          <w:p w14:paraId="456613CA" w14:textId="77777777" w:rsidR="00200A06" w:rsidRPr="009A3F27" w:rsidRDefault="009C6B4D">
            <w:pPr>
              <w:pStyle w:val="TableParagraph"/>
              <w:spacing w:before="162"/>
              <w:ind w:left="86" w:right="86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1,6 ± 0,1</w:t>
            </w:r>
          </w:p>
        </w:tc>
        <w:tc>
          <w:tcPr>
            <w:tcW w:w="2219" w:type="dxa"/>
          </w:tcPr>
          <w:p w14:paraId="78120AA4" w14:textId="77777777" w:rsidR="00200A06" w:rsidRPr="009A3F27" w:rsidRDefault="009C6B4D">
            <w:pPr>
              <w:pStyle w:val="TableParagraph"/>
              <w:spacing w:before="162"/>
              <w:ind w:left="457" w:right="458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1,60</w:t>
            </w:r>
          </w:p>
        </w:tc>
      </w:tr>
      <w:tr w:rsidR="00200A06" w:rsidRPr="0025129F" w14:paraId="16AA144C" w14:textId="77777777" w:rsidTr="00C46B1C">
        <w:trPr>
          <w:trHeight w:val="57"/>
        </w:trPr>
        <w:tc>
          <w:tcPr>
            <w:tcW w:w="2997" w:type="dxa"/>
          </w:tcPr>
          <w:p w14:paraId="1654EC41" w14:textId="77777777" w:rsidR="00200A06" w:rsidRPr="009A3F27" w:rsidRDefault="009C6B4D">
            <w:pPr>
              <w:pStyle w:val="TableParagraph"/>
              <w:ind w:left="229" w:right="230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Провисание (мм)</w:t>
            </w:r>
          </w:p>
        </w:tc>
        <w:tc>
          <w:tcPr>
            <w:tcW w:w="1590" w:type="dxa"/>
          </w:tcPr>
          <w:p w14:paraId="52F83E8C" w14:textId="77777777" w:rsidR="00200A06" w:rsidRPr="009A3F27" w:rsidRDefault="009C6B4D">
            <w:pPr>
              <w:pStyle w:val="TableParagraph"/>
              <w:ind w:right="212"/>
              <w:jc w:val="right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GB/T 13477</w:t>
            </w:r>
          </w:p>
        </w:tc>
        <w:tc>
          <w:tcPr>
            <w:tcW w:w="1462" w:type="dxa"/>
          </w:tcPr>
          <w:p w14:paraId="18845EE6" w14:textId="77777777" w:rsidR="00200A06" w:rsidRPr="009A3F27" w:rsidRDefault="009C6B4D">
            <w:pPr>
              <w:pStyle w:val="TableParagraph"/>
              <w:ind w:left="85" w:right="86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&lt; 1</w:t>
            </w:r>
          </w:p>
        </w:tc>
        <w:tc>
          <w:tcPr>
            <w:tcW w:w="2219" w:type="dxa"/>
          </w:tcPr>
          <w:p w14:paraId="29394F75" w14:textId="77777777" w:rsidR="00200A06" w:rsidRPr="009A3F27" w:rsidRDefault="009C6B4D">
            <w:pPr>
              <w:pStyle w:val="TableParagraph"/>
              <w:ind w:right="1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0</w:t>
            </w:r>
          </w:p>
        </w:tc>
      </w:tr>
      <w:tr w:rsidR="00200A06" w:rsidRPr="0025129F" w14:paraId="24B6AEC9" w14:textId="77777777" w:rsidTr="00C46B1C">
        <w:trPr>
          <w:trHeight w:val="57"/>
        </w:trPr>
        <w:tc>
          <w:tcPr>
            <w:tcW w:w="2997" w:type="dxa"/>
          </w:tcPr>
          <w:p w14:paraId="15D96474" w14:textId="77777777" w:rsidR="00200A06" w:rsidRPr="009A3F27" w:rsidRDefault="009C6B4D">
            <w:pPr>
              <w:pStyle w:val="TableParagraph"/>
              <w:ind w:left="229" w:right="230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Время отверждения до отлипа (мин)</w:t>
            </w:r>
          </w:p>
        </w:tc>
        <w:tc>
          <w:tcPr>
            <w:tcW w:w="1590" w:type="dxa"/>
          </w:tcPr>
          <w:p w14:paraId="4FEF7C7F" w14:textId="77777777" w:rsidR="00200A06" w:rsidRPr="009A3F27" w:rsidRDefault="009C6B4D">
            <w:pPr>
              <w:pStyle w:val="TableParagraph"/>
              <w:ind w:right="212"/>
              <w:jc w:val="right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GB/T 13477</w:t>
            </w:r>
          </w:p>
        </w:tc>
        <w:tc>
          <w:tcPr>
            <w:tcW w:w="1462" w:type="dxa"/>
          </w:tcPr>
          <w:p w14:paraId="3188037B" w14:textId="77777777" w:rsidR="00200A06" w:rsidRPr="009A3F27" w:rsidRDefault="009C6B4D">
            <w:pPr>
              <w:pStyle w:val="TableParagraph"/>
              <w:spacing w:before="134"/>
              <w:ind w:left="86" w:right="86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10 ~ 40</w:t>
            </w:r>
          </w:p>
        </w:tc>
        <w:tc>
          <w:tcPr>
            <w:tcW w:w="2219" w:type="dxa"/>
          </w:tcPr>
          <w:p w14:paraId="49FA5C60" w14:textId="77777777" w:rsidR="00200A06" w:rsidRPr="009A3F27" w:rsidRDefault="009C6B4D">
            <w:pPr>
              <w:pStyle w:val="TableParagraph"/>
              <w:ind w:left="459" w:right="458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20</w:t>
            </w:r>
          </w:p>
        </w:tc>
      </w:tr>
      <w:tr w:rsidR="00200A06" w:rsidRPr="0025129F" w14:paraId="0A19B5D9" w14:textId="77777777" w:rsidTr="00C46B1C">
        <w:trPr>
          <w:trHeight w:val="57"/>
        </w:trPr>
        <w:tc>
          <w:tcPr>
            <w:tcW w:w="2997" w:type="dxa"/>
          </w:tcPr>
          <w:p w14:paraId="0F5C1BAE" w14:textId="77777777" w:rsidR="00200A06" w:rsidRPr="009A3F27" w:rsidRDefault="009C6B4D">
            <w:pPr>
              <w:pStyle w:val="TableParagraph"/>
              <w:spacing w:before="160"/>
              <w:ind w:left="230" w:right="230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Скорость отверждения (мм/сут)</w:t>
            </w:r>
          </w:p>
        </w:tc>
        <w:tc>
          <w:tcPr>
            <w:tcW w:w="1590" w:type="dxa"/>
          </w:tcPr>
          <w:p w14:paraId="5B9EA0B3" w14:textId="77777777" w:rsidR="00200A06" w:rsidRPr="009A3F27" w:rsidRDefault="009C6B4D">
            <w:pPr>
              <w:pStyle w:val="TableParagraph"/>
              <w:spacing w:before="160"/>
              <w:ind w:left="267"/>
              <w:jc w:val="left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HG/T 4363</w:t>
            </w:r>
          </w:p>
        </w:tc>
        <w:tc>
          <w:tcPr>
            <w:tcW w:w="1462" w:type="dxa"/>
          </w:tcPr>
          <w:p w14:paraId="6F87DF99" w14:textId="77777777" w:rsidR="00200A06" w:rsidRPr="009A3F27" w:rsidRDefault="009C6B4D">
            <w:pPr>
              <w:pStyle w:val="TableParagraph"/>
              <w:spacing w:before="160"/>
              <w:ind w:left="85" w:right="86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≥</w:t>
            </w:r>
            <w:r w:rsidR="0025129F">
              <w:rPr>
                <w:rFonts w:ascii="Times New Roman" w:hAnsi="Times New Roman" w:cs="Times New Roman"/>
                <w:color w:val="353535"/>
                <w:sz w:val="24"/>
                <w:lang w:val="en-US" w:bidi="ru-RU"/>
              </w:rPr>
              <w:t xml:space="preserve"> </w:t>
            </w: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3,0</w:t>
            </w:r>
          </w:p>
        </w:tc>
        <w:tc>
          <w:tcPr>
            <w:tcW w:w="2219" w:type="dxa"/>
          </w:tcPr>
          <w:p w14:paraId="4A99D1FD" w14:textId="77777777" w:rsidR="00200A06" w:rsidRPr="009A3F27" w:rsidRDefault="009C6B4D">
            <w:pPr>
              <w:pStyle w:val="TableParagraph"/>
              <w:spacing w:before="160"/>
              <w:ind w:left="457" w:right="458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3,5</w:t>
            </w:r>
          </w:p>
        </w:tc>
      </w:tr>
      <w:tr w:rsidR="00200A06" w:rsidRPr="0025129F" w14:paraId="329B5C65" w14:textId="77777777" w:rsidTr="00C46B1C">
        <w:trPr>
          <w:trHeight w:val="57"/>
        </w:trPr>
        <w:tc>
          <w:tcPr>
            <w:tcW w:w="2997" w:type="dxa"/>
          </w:tcPr>
          <w:p w14:paraId="1761FEA1" w14:textId="77777777" w:rsidR="00200A06" w:rsidRPr="009A3F27" w:rsidRDefault="009C6B4D">
            <w:pPr>
              <w:pStyle w:val="TableParagraph"/>
              <w:spacing w:before="162"/>
              <w:ind w:left="230" w:right="230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Содержание твердых частиц (%)</w:t>
            </w:r>
          </w:p>
        </w:tc>
        <w:tc>
          <w:tcPr>
            <w:tcW w:w="1590" w:type="dxa"/>
          </w:tcPr>
          <w:p w14:paraId="25723431" w14:textId="77777777" w:rsidR="00200A06" w:rsidRPr="009A3F27" w:rsidRDefault="009C6B4D">
            <w:pPr>
              <w:pStyle w:val="TableParagraph"/>
              <w:spacing w:before="162"/>
              <w:ind w:right="212"/>
              <w:jc w:val="right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GB/T 2793</w:t>
            </w:r>
          </w:p>
        </w:tc>
        <w:tc>
          <w:tcPr>
            <w:tcW w:w="1462" w:type="dxa"/>
          </w:tcPr>
          <w:p w14:paraId="2948FD24" w14:textId="77777777" w:rsidR="00200A06" w:rsidRPr="009A3F27" w:rsidRDefault="009C6B4D">
            <w:pPr>
              <w:pStyle w:val="TableParagraph"/>
              <w:spacing w:before="162"/>
              <w:ind w:left="86" w:right="86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≥ 96</w:t>
            </w:r>
          </w:p>
        </w:tc>
        <w:tc>
          <w:tcPr>
            <w:tcW w:w="2219" w:type="dxa"/>
          </w:tcPr>
          <w:p w14:paraId="70241089" w14:textId="77777777" w:rsidR="00200A06" w:rsidRPr="009A3F27" w:rsidRDefault="009C6B4D">
            <w:pPr>
              <w:pStyle w:val="TableParagraph"/>
              <w:spacing w:before="162"/>
              <w:ind w:left="457" w:right="458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98</w:t>
            </w:r>
          </w:p>
        </w:tc>
      </w:tr>
      <w:tr w:rsidR="00200A06" w:rsidRPr="0025129F" w14:paraId="0CD85CBF" w14:textId="77777777" w:rsidTr="00C46B1C">
        <w:trPr>
          <w:trHeight w:val="57"/>
        </w:trPr>
        <w:tc>
          <w:tcPr>
            <w:tcW w:w="2997" w:type="dxa"/>
          </w:tcPr>
          <w:p w14:paraId="0D3455A7" w14:textId="77777777" w:rsidR="00200A06" w:rsidRPr="009A3F27" w:rsidRDefault="009C6B4D">
            <w:pPr>
              <w:pStyle w:val="TableParagraph"/>
              <w:ind w:left="229" w:right="230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Твердость (по шору А)</w:t>
            </w:r>
          </w:p>
        </w:tc>
        <w:tc>
          <w:tcPr>
            <w:tcW w:w="1590" w:type="dxa"/>
          </w:tcPr>
          <w:p w14:paraId="2BC69BAB" w14:textId="77777777" w:rsidR="00200A06" w:rsidRPr="009A3F27" w:rsidRDefault="009C6B4D">
            <w:pPr>
              <w:pStyle w:val="TableParagraph"/>
              <w:ind w:left="336"/>
              <w:jc w:val="left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GB/T 531</w:t>
            </w:r>
          </w:p>
        </w:tc>
        <w:tc>
          <w:tcPr>
            <w:tcW w:w="1462" w:type="dxa"/>
          </w:tcPr>
          <w:p w14:paraId="7D4ECB34" w14:textId="77777777" w:rsidR="00200A06" w:rsidRPr="009A3F27" w:rsidRDefault="009C6B4D">
            <w:pPr>
              <w:pStyle w:val="TableParagraph"/>
              <w:ind w:left="85" w:right="86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45 ± 5</w:t>
            </w:r>
          </w:p>
        </w:tc>
        <w:tc>
          <w:tcPr>
            <w:tcW w:w="2219" w:type="dxa"/>
          </w:tcPr>
          <w:p w14:paraId="52D69329" w14:textId="77777777" w:rsidR="00200A06" w:rsidRPr="009A3F27" w:rsidRDefault="009C6B4D">
            <w:pPr>
              <w:pStyle w:val="TableParagraph"/>
              <w:ind w:left="459" w:right="458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45</w:t>
            </w:r>
          </w:p>
        </w:tc>
      </w:tr>
      <w:tr w:rsidR="00200A06" w:rsidRPr="0025129F" w14:paraId="1E40D748" w14:textId="77777777" w:rsidTr="00C46B1C">
        <w:trPr>
          <w:trHeight w:val="57"/>
        </w:trPr>
        <w:tc>
          <w:tcPr>
            <w:tcW w:w="2997" w:type="dxa"/>
          </w:tcPr>
          <w:p w14:paraId="636ABE7C" w14:textId="77777777" w:rsidR="00200A06" w:rsidRPr="009A3F27" w:rsidRDefault="009C6B4D">
            <w:pPr>
              <w:pStyle w:val="TableParagraph"/>
              <w:ind w:left="230" w:right="230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lastRenderedPageBreak/>
              <w:t>Предел прочности на растяжение (МПа)</w:t>
            </w:r>
          </w:p>
        </w:tc>
        <w:tc>
          <w:tcPr>
            <w:tcW w:w="1590" w:type="dxa"/>
          </w:tcPr>
          <w:p w14:paraId="111A969B" w14:textId="77777777" w:rsidR="00200A06" w:rsidRPr="009A3F27" w:rsidRDefault="009C6B4D">
            <w:pPr>
              <w:pStyle w:val="TableParagraph"/>
              <w:ind w:left="336"/>
              <w:jc w:val="left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GB/T 528</w:t>
            </w:r>
          </w:p>
        </w:tc>
        <w:tc>
          <w:tcPr>
            <w:tcW w:w="1462" w:type="dxa"/>
          </w:tcPr>
          <w:p w14:paraId="44107FF1" w14:textId="77777777" w:rsidR="00200A06" w:rsidRPr="009A3F27" w:rsidRDefault="009C6B4D">
            <w:pPr>
              <w:pStyle w:val="TableParagraph"/>
              <w:ind w:left="85" w:right="86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≥ 1,5</w:t>
            </w:r>
          </w:p>
        </w:tc>
        <w:tc>
          <w:tcPr>
            <w:tcW w:w="2219" w:type="dxa"/>
          </w:tcPr>
          <w:p w14:paraId="48090CE7" w14:textId="77777777" w:rsidR="00200A06" w:rsidRPr="009A3F27" w:rsidRDefault="009C6B4D">
            <w:pPr>
              <w:pStyle w:val="TableParagraph"/>
              <w:ind w:left="457" w:right="458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1,8</w:t>
            </w:r>
          </w:p>
        </w:tc>
      </w:tr>
      <w:tr w:rsidR="00200A06" w:rsidRPr="0025129F" w14:paraId="7587A014" w14:textId="77777777" w:rsidTr="00C46B1C">
        <w:trPr>
          <w:trHeight w:val="57"/>
        </w:trPr>
        <w:tc>
          <w:tcPr>
            <w:tcW w:w="2997" w:type="dxa"/>
          </w:tcPr>
          <w:p w14:paraId="388FA512" w14:textId="77777777" w:rsidR="00200A06" w:rsidRPr="009A3F27" w:rsidRDefault="009C6B4D">
            <w:pPr>
              <w:pStyle w:val="TableParagraph"/>
              <w:spacing w:before="163"/>
              <w:ind w:left="230" w:right="230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Удлинение при разрыве (%)</w:t>
            </w:r>
          </w:p>
        </w:tc>
        <w:tc>
          <w:tcPr>
            <w:tcW w:w="1590" w:type="dxa"/>
          </w:tcPr>
          <w:p w14:paraId="79BC7B0D" w14:textId="77777777" w:rsidR="00200A06" w:rsidRPr="009A3F27" w:rsidRDefault="009C6B4D">
            <w:pPr>
              <w:pStyle w:val="TableParagraph"/>
              <w:spacing w:before="163"/>
              <w:ind w:left="336"/>
              <w:jc w:val="left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GB/T 528</w:t>
            </w:r>
          </w:p>
        </w:tc>
        <w:tc>
          <w:tcPr>
            <w:tcW w:w="1462" w:type="dxa"/>
          </w:tcPr>
          <w:p w14:paraId="4EC9A7EB" w14:textId="77777777" w:rsidR="00200A06" w:rsidRPr="009A3F27" w:rsidRDefault="009C6B4D">
            <w:pPr>
              <w:pStyle w:val="TableParagraph"/>
              <w:spacing w:before="163"/>
              <w:ind w:left="85" w:right="86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≥ 250</w:t>
            </w:r>
          </w:p>
        </w:tc>
        <w:tc>
          <w:tcPr>
            <w:tcW w:w="2219" w:type="dxa"/>
          </w:tcPr>
          <w:p w14:paraId="293BC880" w14:textId="77777777" w:rsidR="00200A06" w:rsidRPr="009A3F27" w:rsidRDefault="009C6B4D">
            <w:pPr>
              <w:pStyle w:val="TableParagraph"/>
              <w:spacing w:before="163"/>
              <w:ind w:left="459" w:right="458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270</w:t>
            </w:r>
          </w:p>
        </w:tc>
      </w:tr>
      <w:tr w:rsidR="00200A06" w:rsidRPr="0025129F" w14:paraId="49254C12" w14:textId="77777777" w:rsidTr="00C46B1C">
        <w:trPr>
          <w:trHeight w:val="57"/>
        </w:trPr>
        <w:tc>
          <w:tcPr>
            <w:tcW w:w="2997" w:type="dxa"/>
          </w:tcPr>
          <w:p w14:paraId="6F150757" w14:textId="77777777" w:rsidR="00200A06" w:rsidRPr="009A3F27" w:rsidRDefault="009C6B4D">
            <w:pPr>
              <w:pStyle w:val="TableParagraph"/>
              <w:spacing w:before="61" w:line="295" w:lineRule="auto"/>
              <w:ind w:left="571" w:right="438" w:hanging="113"/>
              <w:jc w:val="left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Прочность на сдвиг (МПа) 3003 алюминий -3003 алюминий</w:t>
            </w:r>
          </w:p>
        </w:tc>
        <w:tc>
          <w:tcPr>
            <w:tcW w:w="1590" w:type="dxa"/>
          </w:tcPr>
          <w:p w14:paraId="14C779FD" w14:textId="77777777" w:rsidR="00200A06" w:rsidRPr="009A3F27" w:rsidRDefault="00200A06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439F893F" w14:textId="77777777" w:rsidR="00200A06" w:rsidRPr="009A3F27" w:rsidRDefault="009C6B4D">
            <w:pPr>
              <w:pStyle w:val="TableParagraph"/>
              <w:spacing w:before="0"/>
              <w:ind w:left="276"/>
              <w:jc w:val="left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GB/T 7124</w:t>
            </w:r>
          </w:p>
        </w:tc>
        <w:tc>
          <w:tcPr>
            <w:tcW w:w="1462" w:type="dxa"/>
          </w:tcPr>
          <w:p w14:paraId="5A61016A" w14:textId="77777777" w:rsidR="00200A06" w:rsidRPr="009A3F27" w:rsidRDefault="00200A06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56801CF1" w14:textId="77777777" w:rsidR="00200A06" w:rsidRPr="009A3F27" w:rsidRDefault="009C6B4D">
            <w:pPr>
              <w:pStyle w:val="TableParagraph"/>
              <w:spacing w:before="0"/>
              <w:ind w:left="85" w:right="86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≥ 1,0</w:t>
            </w:r>
          </w:p>
        </w:tc>
        <w:tc>
          <w:tcPr>
            <w:tcW w:w="2219" w:type="dxa"/>
          </w:tcPr>
          <w:p w14:paraId="0BE336CD" w14:textId="77777777" w:rsidR="00200A06" w:rsidRPr="009A3F27" w:rsidRDefault="00200A06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26BA0382" w14:textId="77777777" w:rsidR="00200A06" w:rsidRPr="009A3F27" w:rsidRDefault="009C6B4D">
            <w:pPr>
              <w:pStyle w:val="TableParagraph"/>
              <w:spacing w:before="0"/>
              <w:ind w:left="457" w:right="458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1,2</w:t>
            </w:r>
          </w:p>
        </w:tc>
      </w:tr>
      <w:tr w:rsidR="00200A06" w:rsidRPr="0025129F" w14:paraId="06589ED1" w14:textId="77777777" w:rsidTr="00C46B1C">
        <w:trPr>
          <w:trHeight w:val="57"/>
        </w:trPr>
        <w:tc>
          <w:tcPr>
            <w:tcW w:w="2997" w:type="dxa"/>
          </w:tcPr>
          <w:p w14:paraId="36E43112" w14:textId="77777777" w:rsidR="00200A06" w:rsidRPr="009A3F27" w:rsidRDefault="009C6B4D">
            <w:pPr>
              <w:pStyle w:val="TableParagraph"/>
              <w:spacing w:before="61" w:line="295" w:lineRule="auto"/>
              <w:ind w:left="777" w:right="640" w:firstLine="2"/>
              <w:jc w:val="left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Прочность на сдвиг стеклопластик-стеклопластик (МПа)</w:t>
            </w:r>
          </w:p>
        </w:tc>
        <w:tc>
          <w:tcPr>
            <w:tcW w:w="1590" w:type="dxa"/>
          </w:tcPr>
          <w:p w14:paraId="6B3B53E8" w14:textId="77777777" w:rsidR="00200A06" w:rsidRPr="009A3F27" w:rsidRDefault="00200A06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5E0ED959" w14:textId="77777777" w:rsidR="00200A06" w:rsidRPr="009A3F27" w:rsidRDefault="009C6B4D">
            <w:pPr>
              <w:pStyle w:val="TableParagraph"/>
              <w:spacing w:before="0"/>
              <w:ind w:left="276"/>
              <w:jc w:val="left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GB/T 7124</w:t>
            </w:r>
          </w:p>
        </w:tc>
        <w:tc>
          <w:tcPr>
            <w:tcW w:w="1462" w:type="dxa"/>
          </w:tcPr>
          <w:p w14:paraId="7AB52516" w14:textId="77777777" w:rsidR="00200A06" w:rsidRPr="009A3F27" w:rsidRDefault="00200A06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125CC391" w14:textId="77777777" w:rsidR="00200A06" w:rsidRPr="009A3F27" w:rsidRDefault="009C6B4D">
            <w:pPr>
              <w:pStyle w:val="TableParagraph"/>
              <w:spacing w:before="0"/>
              <w:ind w:left="85" w:right="86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≥ 1,0</w:t>
            </w:r>
          </w:p>
        </w:tc>
        <w:tc>
          <w:tcPr>
            <w:tcW w:w="2219" w:type="dxa"/>
          </w:tcPr>
          <w:p w14:paraId="0BC74DD9" w14:textId="77777777" w:rsidR="00200A06" w:rsidRPr="009A3F27" w:rsidRDefault="00200A06">
            <w:pPr>
              <w:pStyle w:val="TableParagraph"/>
              <w:spacing w:before="9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78022BD6" w14:textId="77777777" w:rsidR="00200A06" w:rsidRPr="009A3F27" w:rsidRDefault="009C6B4D">
            <w:pPr>
              <w:pStyle w:val="TableParagraph"/>
              <w:spacing w:before="0"/>
              <w:ind w:left="457" w:right="458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1,2</w:t>
            </w:r>
          </w:p>
        </w:tc>
      </w:tr>
      <w:tr w:rsidR="00200A06" w:rsidRPr="0025129F" w14:paraId="2BDB150E" w14:textId="77777777" w:rsidTr="00C46B1C">
        <w:trPr>
          <w:trHeight w:val="57"/>
        </w:trPr>
        <w:tc>
          <w:tcPr>
            <w:tcW w:w="2997" w:type="dxa"/>
          </w:tcPr>
          <w:p w14:paraId="10D164F6" w14:textId="77777777" w:rsidR="00200A06" w:rsidRPr="009A3F27" w:rsidRDefault="009C6B4D">
            <w:pPr>
              <w:pStyle w:val="TableParagraph"/>
              <w:spacing w:before="112"/>
              <w:ind w:left="230" w:right="230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Рабочая температура (</w:t>
            </w:r>
            <w:r w:rsidRPr="009A3F27">
              <w:rPr>
                <w:rFonts w:ascii="Cambria Math" w:hAnsi="Cambria Math" w:cs="Cambria Math"/>
                <w:color w:val="353535"/>
                <w:sz w:val="24"/>
                <w:lang w:bidi="ru-RU"/>
              </w:rPr>
              <w:t>℃</w:t>
            </w: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)</w:t>
            </w:r>
          </w:p>
        </w:tc>
        <w:tc>
          <w:tcPr>
            <w:tcW w:w="1590" w:type="dxa"/>
          </w:tcPr>
          <w:p w14:paraId="4C1AEB36" w14:textId="77777777" w:rsidR="00200A06" w:rsidRPr="009A3F27" w:rsidRDefault="009C6B4D">
            <w:pPr>
              <w:pStyle w:val="TableParagraph"/>
              <w:spacing w:before="164"/>
              <w:ind w:right="2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w w:val="99"/>
                <w:sz w:val="24"/>
                <w:lang w:bidi="ru-RU"/>
              </w:rPr>
              <w:t>/</w:t>
            </w:r>
          </w:p>
        </w:tc>
        <w:tc>
          <w:tcPr>
            <w:tcW w:w="1462" w:type="dxa"/>
          </w:tcPr>
          <w:p w14:paraId="3FBE5926" w14:textId="77777777" w:rsidR="00200A06" w:rsidRPr="009A3F27" w:rsidRDefault="009C6B4D">
            <w:pPr>
              <w:pStyle w:val="TableParagraph"/>
              <w:spacing w:before="164"/>
              <w:ind w:left="86" w:right="86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-40 ~ +90</w:t>
            </w:r>
          </w:p>
        </w:tc>
        <w:tc>
          <w:tcPr>
            <w:tcW w:w="2219" w:type="dxa"/>
          </w:tcPr>
          <w:p w14:paraId="046EDB2E" w14:textId="77777777" w:rsidR="00200A06" w:rsidRPr="009A3F27" w:rsidRDefault="009C6B4D">
            <w:pPr>
              <w:pStyle w:val="TableParagraph"/>
              <w:spacing w:before="164"/>
              <w:ind w:right="1"/>
              <w:rPr>
                <w:rFonts w:ascii="Times New Roman" w:hAnsi="Times New Roman" w:cs="Times New Roman"/>
                <w:sz w:val="24"/>
              </w:rPr>
            </w:pPr>
            <w:r w:rsidRPr="009A3F27">
              <w:rPr>
                <w:rFonts w:ascii="Times New Roman" w:hAnsi="Times New Roman" w:cs="Times New Roman"/>
                <w:color w:val="353535"/>
                <w:w w:val="99"/>
                <w:sz w:val="24"/>
                <w:lang w:bidi="ru-RU"/>
              </w:rPr>
              <w:t>/</w:t>
            </w:r>
          </w:p>
        </w:tc>
      </w:tr>
    </w:tbl>
    <w:p w14:paraId="0EC38D69" w14:textId="77777777" w:rsidR="00200A06" w:rsidRPr="009A3F27" w:rsidRDefault="00200A06">
      <w:pPr>
        <w:rPr>
          <w:rFonts w:ascii="Times New Roman" w:hAnsi="Times New Roman" w:cs="Times New Roman"/>
          <w:sz w:val="24"/>
        </w:rPr>
        <w:sectPr w:rsidR="00200A06" w:rsidRPr="009A3F27">
          <w:headerReference w:type="default" r:id="rId7"/>
          <w:footerReference w:type="default" r:id="rId8"/>
          <w:type w:val="continuous"/>
          <w:pgSz w:w="11910" w:h="16840"/>
          <w:pgMar w:top="1560" w:right="500" w:bottom="1140" w:left="1340" w:header="463" w:footer="948" w:gutter="0"/>
          <w:cols w:space="720"/>
        </w:sectPr>
      </w:pPr>
    </w:p>
    <w:p w14:paraId="7F14A804" w14:textId="77777777" w:rsidR="00200A06" w:rsidRPr="009A3F27" w:rsidRDefault="00200A06">
      <w:pPr>
        <w:pStyle w:val="a3"/>
        <w:spacing w:before="4"/>
        <w:ind w:left="0"/>
        <w:rPr>
          <w:rFonts w:ascii="Times New Roman" w:hAnsi="Times New Roman" w:cs="Times New Roman"/>
          <w:b/>
          <w:sz w:val="5"/>
        </w:rPr>
      </w:pPr>
    </w:p>
    <w:p w14:paraId="567EAE78" w14:textId="77777777" w:rsidR="00200A06" w:rsidRPr="009A3F27" w:rsidRDefault="009C6B4D">
      <w:pPr>
        <w:ind w:left="488"/>
        <w:rPr>
          <w:rFonts w:ascii="Times New Roman" w:hAnsi="Times New Roman" w:cs="Times New Roman"/>
          <w:sz w:val="20"/>
        </w:rPr>
      </w:pPr>
      <w:r w:rsidRPr="009A3F27">
        <w:rPr>
          <w:rFonts w:ascii="Times New Roman" w:hAnsi="Times New Roman" w:cs="Times New Roman"/>
          <w:spacing w:val="-49"/>
          <w:sz w:val="20"/>
          <w:lang w:bidi="ru-RU"/>
        </w:rPr>
        <w:t xml:space="preserve"> </w:t>
      </w:r>
      <w:r w:rsidR="00000000" w:rsidRPr="009A3F27">
        <w:rPr>
          <w:rFonts w:ascii="Times New Roman" w:hAnsi="Times New Roman" w:cs="Times New Roman"/>
          <w:spacing w:val="-49"/>
          <w:sz w:val="20"/>
          <w:lang w:bidi="ru-RU"/>
        </w:rPr>
      </w:r>
      <w:r w:rsidR="00000000" w:rsidRPr="009A3F27">
        <w:rPr>
          <w:rFonts w:ascii="Times New Roman" w:hAnsi="Times New Roman" w:cs="Times New Roman"/>
          <w:spacing w:val="-49"/>
          <w:sz w:val="20"/>
          <w:lang w:bidi="ru-RU"/>
        </w:rPr>
        <w:pict w14:anchorId="7A10A4AD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width:419.3pt;height:40.9pt;mso-left-percent:-10001;mso-top-percent:-10001;mso-position-horizontal:absolute;mso-position-horizontal-relative:char;mso-position-vertical:absolute;mso-position-vertical-relative:line;mso-left-percent:-10001;mso-top-percent:-10001" filled="f" strokecolor="#bebebe" strokeweight=".24pt">
            <v:textbox inset="0,0,0,0">
              <w:txbxContent>
                <w:p w14:paraId="7DB415E1" w14:textId="730B5DDA" w:rsidR="00200A06" w:rsidRPr="009A3F27" w:rsidRDefault="009C6B4D">
                  <w:pPr>
                    <w:pStyle w:val="a3"/>
                    <w:spacing w:before="44"/>
                    <w:ind w:left="105"/>
                    <w:rPr>
                      <w:rFonts w:ascii="Times New Roman" w:hAnsi="Times New Roman" w:cs="Times New Roman"/>
                    </w:rPr>
                  </w:pPr>
                  <w:r w:rsidRPr="009A3F27">
                    <w:rPr>
                      <w:rFonts w:ascii="Times New Roman" w:hAnsi="Times New Roman" w:cs="Times New Roman"/>
                      <w:color w:val="353535"/>
                      <w:lang w:bidi="ru-RU"/>
                    </w:rPr>
                    <w:t>Примечание</w:t>
                  </w:r>
                  <w:r w:rsidR="0025129F">
                    <w:rPr>
                      <w:rFonts w:ascii="Times New Roman" w:hAnsi="Times New Roman" w:cs="Times New Roman"/>
                      <w:color w:val="353535"/>
                      <w:lang w:bidi="ru-RU"/>
                    </w:rPr>
                    <w:t>.</w:t>
                  </w:r>
                  <w:r w:rsidR="0025129F" w:rsidRPr="009A3F27">
                    <w:rPr>
                      <w:rFonts w:ascii="Times New Roman" w:hAnsi="Times New Roman" w:cs="Times New Roman"/>
                      <w:color w:val="353535"/>
                      <w:lang w:bidi="ru-RU"/>
                    </w:rPr>
                    <w:t xml:space="preserve"> </w:t>
                  </w:r>
                  <w:r w:rsidRPr="009A3F27">
                    <w:rPr>
                      <w:rFonts w:ascii="Times New Roman" w:hAnsi="Times New Roman" w:cs="Times New Roman"/>
                      <w:color w:val="353535"/>
                      <w:lang w:bidi="ru-RU"/>
                    </w:rPr>
                    <w:t xml:space="preserve">Все вышеуказанные типичные значения были выявлены при температуре 23 ± 2 </w:t>
                  </w:r>
                  <w:r w:rsidRPr="009A3F27">
                    <w:rPr>
                      <w:rFonts w:ascii="Cambria Math" w:hAnsi="Cambria Math" w:cs="Cambria Math"/>
                      <w:color w:val="353535"/>
                      <w:lang w:bidi="ru-RU"/>
                    </w:rPr>
                    <w:t>℃</w:t>
                  </w:r>
                  <w:r w:rsidRPr="009A3F27">
                    <w:rPr>
                      <w:rFonts w:ascii="Times New Roman" w:hAnsi="Times New Roman" w:cs="Times New Roman"/>
                      <w:color w:val="353535"/>
                      <w:lang w:bidi="ru-RU"/>
                    </w:rPr>
                    <w:t xml:space="preserve"> и относительной влажности 50 ± 5</w:t>
                  </w:r>
                  <w:r w:rsidR="0025129F" w:rsidRPr="009A3F27">
                    <w:rPr>
                      <w:rFonts w:ascii="Times New Roman" w:hAnsi="Times New Roman" w:cs="Times New Roman"/>
                      <w:color w:val="353535"/>
                      <w:lang w:bidi="ru-RU"/>
                    </w:rPr>
                    <w:t>%</w:t>
                  </w:r>
                  <w:r w:rsidR="0025129F">
                    <w:rPr>
                      <w:rFonts w:ascii="Times New Roman" w:hAnsi="Times New Roman" w:cs="Times New Roman"/>
                      <w:color w:val="353535"/>
                      <w:lang w:bidi="ru-RU"/>
                    </w:rPr>
                    <w:t>.</w:t>
                  </w:r>
                </w:p>
              </w:txbxContent>
            </v:textbox>
            <w10:anchorlock/>
          </v:shape>
        </w:pict>
      </w:r>
    </w:p>
    <w:p w14:paraId="54F805BD" w14:textId="77777777" w:rsidR="00200A06" w:rsidRPr="009A3F27" w:rsidRDefault="009C6B4D">
      <w:pPr>
        <w:pStyle w:val="1"/>
        <w:spacing w:before="10"/>
        <w:rPr>
          <w:rFonts w:ascii="Times New Roman" w:hAnsi="Times New Roman" w:cs="Times New Roman"/>
        </w:rPr>
      </w:pPr>
      <w:r w:rsidRPr="009A3F27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9A3F27">
        <w:rPr>
          <w:rFonts w:ascii="Times New Roman" w:hAnsi="Times New Roman" w:cs="Times New Roman"/>
          <w:color w:val="353535"/>
          <w:lang w:bidi="ru-RU"/>
        </w:rPr>
        <w:t xml:space="preserve"> Области применения</w:t>
      </w:r>
    </w:p>
    <w:p w14:paraId="4A00FCD3" w14:textId="77777777" w:rsidR="00200A06" w:rsidRPr="009A3F27" w:rsidRDefault="009C6B4D">
      <w:pPr>
        <w:pStyle w:val="2"/>
        <w:numPr>
          <w:ilvl w:val="0"/>
          <w:numId w:val="3"/>
        </w:numPr>
        <w:tabs>
          <w:tab w:val="left" w:pos="520"/>
        </w:tabs>
        <w:spacing w:before="257"/>
        <w:rPr>
          <w:rFonts w:ascii="Times New Roman" w:hAnsi="Times New Roman" w:cs="Times New Roman"/>
        </w:rPr>
      </w:pPr>
      <w:r w:rsidRPr="009A3F27">
        <w:rPr>
          <w:rFonts w:ascii="Times New Roman" w:hAnsi="Times New Roman" w:cs="Times New Roman"/>
          <w:color w:val="353535"/>
          <w:spacing w:val="-3"/>
          <w:lang w:bidi="ru-RU"/>
        </w:rPr>
        <w:t>Предварительная обработка</w:t>
      </w:r>
    </w:p>
    <w:p w14:paraId="22F00A56" w14:textId="77777777" w:rsidR="00200A06" w:rsidRPr="009A3F27" w:rsidRDefault="009C6B4D">
      <w:pPr>
        <w:pStyle w:val="a3"/>
        <w:spacing w:before="152"/>
        <w:ind w:left="520"/>
        <w:jc w:val="both"/>
        <w:rPr>
          <w:rFonts w:ascii="Times New Roman" w:hAnsi="Times New Roman" w:cs="Times New Roman"/>
        </w:rPr>
      </w:pPr>
      <w:r w:rsidRPr="009A3F27">
        <w:rPr>
          <w:rFonts w:ascii="Times New Roman" w:hAnsi="Times New Roman" w:cs="Times New Roman"/>
          <w:color w:val="353535"/>
          <w:lang w:bidi="ru-RU"/>
        </w:rPr>
        <w:t>Адгезионные поверхности должны быть чистыми, сухими, без масла и смазки.</w:t>
      </w:r>
    </w:p>
    <w:p w14:paraId="6DC95D5B" w14:textId="77777777" w:rsidR="00200A06" w:rsidRPr="009A3F27" w:rsidRDefault="009C6B4D">
      <w:pPr>
        <w:pStyle w:val="2"/>
        <w:numPr>
          <w:ilvl w:val="0"/>
          <w:numId w:val="3"/>
        </w:numPr>
        <w:tabs>
          <w:tab w:val="left" w:pos="520"/>
        </w:tabs>
        <w:rPr>
          <w:rFonts w:ascii="Times New Roman" w:hAnsi="Times New Roman" w:cs="Times New Roman"/>
        </w:rPr>
      </w:pPr>
      <w:r w:rsidRPr="009A3F27">
        <w:rPr>
          <w:rFonts w:ascii="Times New Roman" w:hAnsi="Times New Roman" w:cs="Times New Roman"/>
          <w:color w:val="353535"/>
          <w:lang w:bidi="ru-RU"/>
        </w:rPr>
        <w:t>Область применения</w:t>
      </w:r>
    </w:p>
    <w:p w14:paraId="610F5D46" w14:textId="6427FEA6" w:rsidR="00200A06" w:rsidRPr="009A3F27" w:rsidRDefault="009C6B4D" w:rsidP="00C46B1C">
      <w:pPr>
        <w:pStyle w:val="a4"/>
        <w:numPr>
          <w:ilvl w:val="1"/>
          <w:numId w:val="4"/>
        </w:numPr>
        <w:tabs>
          <w:tab w:val="left" w:pos="704"/>
        </w:tabs>
        <w:spacing w:before="159" w:line="232" w:lineRule="auto"/>
        <w:ind w:right="989" w:firstLine="0"/>
        <w:jc w:val="both"/>
        <w:rPr>
          <w:rFonts w:ascii="Times New Roman" w:hAnsi="Times New Roman" w:cs="Times New Roman"/>
          <w:sz w:val="24"/>
        </w:rPr>
      </w:pPr>
      <w:r w:rsidRPr="009A3F27">
        <w:rPr>
          <w:rFonts w:ascii="Times New Roman" w:hAnsi="Times New Roman" w:cs="Times New Roman"/>
          <w:color w:val="353535"/>
          <w:spacing w:val="-4"/>
          <w:sz w:val="24"/>
          <w:lang w:bidi="ru-RU"/>
        </w:rPr>
        <w:t>Температура и влажность оказывают большое влияние на время отлипа и скорость отверждения. Рекомендуемая температура нанесения</w:t>
      </w:r>
      <w:r w:rsidR="0025129F">
        <w:rPr>
          <w:rFonts w:ascii="Times New Roman" w:hAnsi="Times New Roman" w:cs="Times New Roman"/>
          <w:color w:val="353535"/>
          <w:spacing w:val="-4"/>
          <w:sz w:val="24"/>
          <w:lang w:bidi="ru-RU"/>
        </w:rPr>
        <w:t xml:space="preserve"> — </w:t>
      </w:r>
      <w:r w:rsidRPr="009A3F27">
        <w:rPr>
          <w:rFonts w:ascii="Times New Roman" w:hAnsi="Times New Roman" w:cs="Times New Roman"/>
          <w:color w:val="353535"/>
          <w:spacing w:val="-4"/>
          <w:sz w:val="24"/>
          <w:lang w:bidi="ru-RU"/>
        </w:rPr>
        <w:t>от +5 до 35</w:t>
      </w:r>
      <w:r w:rsidR="00BE2101">
        <w:rPr>
          <w:rFonts w:ascii="Times New Roman" w:hAnsi="Times New Roman" w:cs="Times New Roman"/>
          <w:color w:val="353535"/>
          <w:spacing w:val="-4"/>
          <w:sz w:val="24"/>
          <w:lang w:bidi="ru-RU"/>
        </w:rPr>
        <w:t> </w:t>
      </w:r>
      <w:r w:rsidRPr="009A3F27">
        <w:rPr>
          <w:rFonts w:ascii="Cambria Math" w:hAnsi="Cambria Math" w:cs="Cambria Math"/>
          <w:color w:val="353535"/>
          <w:spacing w:val="-4"/>
          <w:sz w:val="24"/>
          <w:lang w:bidi="ru-RU"/>
        </w:rPr>
        <w:t>℃</w:t>
      </w:r>
      <w:r w:rsidRPr="009A3F27">
        <w:rPr>
          <w:rFonts w:ascii="Times New Roman" w:hAnsi="Times New Roman" w:cs="Times New Roman"/>
          <w:color w:val="353535"/>
          <w:spacing w:val="-4"/>
          <w:sz w:val="24"/>
          <w:lang w:bidi="ru-RU"/>
        </w:rPr>
        <w:t>, относительная влажность</w:t>
      </w:r>
      <w:r w:rsidR="0025129F">
        <w:rPr>
          <w:rFonts w:ascii="Times New Roman" w:hAnsi="Times New Roman" w:cs="Times New Roman"/>
          <w:color w:val="353535"/>
          <w:spacing w:val="-4"/>
          <w:sz w:val="24"/>
          <w:lang w:bidi="ru-RU"/>
        </w:rPr>
        <w:t xml:space="preserve"> — </w:t>
      </w:r>
      <w:r w:rsidRPr="009A3F27">
        <w:rPr>
          <w:rFonts w:ascii="Times New Roman" w:hAnsi="Times New Roman" w:cs="Times New Roman"/>
          <w:color w:val="353535"/>
          <w:spacing w:val="-4"/>
          <w:sz w:val="24"/>
          <w:lang w:bidi="ru-RU"/>
        </w:rPr>
        <w:t>от 50 до 70</w:t>
      </w:r>
      <w:r w:rsidR="00BE2101">
        <w:rPr>
          <w:rFonts w:ascii="Times New Roman" w:hAnsi="Times New Roman" w:cs="Times New Roman"/>
          <w:color w:val="353535"/>
          <w:spacing w:val="-4"/>
          <w:sz w:val="24"/>
          <w:lang w:bidi="ru-RU"/>
        </w:rPr>
        <w:t> </w:t>
      </w:r>
      <w:r w:rsidRPr="009A3F27">
        <w:rPr>
          <w:rFonts w:ascii="Times New Roman" w:hAnsi="Times New Roman" w:cs="Times New Roman"/>
          <w:color w:val="353535"/>
          <w:spacing w:val="-4"/>
          <w:sz w:val="24"/>
          <w:lang w:bidi="ru-RU"/>
        </w:rPr>
        <w:t>%.</w:t>
      </w:r>
    </w:p>
    <w:p w14:paraId="257A31F4" w14:textId="77777777" w:rsidR="00200A06" w:rsidRPr="009A3F27" w:rsidRDefault="009C6B4D" w:rsidP="00C46B1C">
      <w:pPr>
        <w:pStyle w:val="a4"/>
        <w:numPr>
          <w:ilvl w:val="1"/>
          <w:numId w:val="4"/>
        </w:numPr>
        <w:tabs>
          <w:tab w:val="left" w:pos="704"/>
        </w:tabs>
        <w:spacing w:before="21" w:line="254" w:lineRule="auto"/>
        <w:ind w:right="1000" w:firstLine="0"/>
        <w:jc w:val="both"/>
        <w:rPr>
          <w:rFonts w:ascii="Times New Roman" w:hAnsi="Times New Roman" w:cs="Times New Roman"/>
          <w:sz w:val="24"/>
        </w:rPr>
      </w:pPr>
      <w:r w:rsidRPr="009A3F27">
        <w:rPr>
          <w:rFonts w:ascii="Times New Roman" w:hAnsi="Times New Roman" w:cs="Times New Roman"/>
          <w:color w:val="353535"/>
          <w:sz w:val="24"/>
          <w:lang w:bidi="ru-RU"/>
        </w:rPr>
        <w:t>Следы герметика можно отшлифовать и соскоблить скребком или полоской жесткого пенопласта, а некоторые элементы можно очистить мыльной водой до гладкости.</w:t>
      </w:r>
    </w:p>
    <w:p w14:paraId="5BDB2A37" w14:textId="77777777" w:rsidR="00200A06" w:rsidRPr="009A3F27" w:rsidRDefault="009C6B4D" w:rsidP="00C46B1C">
      <w:pPr>
        <w:pStyle w:val="a4"/>
        <w:numPr>
          <w:ilvl w:val="1"/>
          <w:numId w:val="4"/>
        </w:numPr>
        <w:tabs>
          <w:tab w:val="left" w:pos="704"/>
        </w:tabs>
        <w:spacing w:line="254" w:lineRule="auto"/>
        <w:ind w:right="998" w:firstLine="0"/>
        <w:jc w:val="both"/>
        <w:rPr>
          <w:rFonts w:ascii="Times New Roman" w:hAnsi="Times New Roman" w:cs="Times New Roman"/>
          <w:sz w:val="24"/>
        </w:rPr>
      </w:pPr>
      <w:r w:rsidRPr="009A3F27">
        <w:rPr>
          <w:rFonts w:ascii="Times New Roman" w:hAnsi="Times New Roman" w:cs="Times New Roman"/>
          <w:color w:val="353535"/>
          <w:sz w:val="24"/>
          <w:lang w:bidi="ru-RU"/>
        </w:rPr>
        <w:t>Если MS120 будет контактировать с полиуретановым клеем во время нанесения, его можно использовать для строительных работ только после полного отверждения полиуретанового клея.</w:t>
      </w:r>
    </w:p>
    <w:p w14:paraId="01EF7240" w14:textId="77777777" w:rsidR="00200A06" w:rsidRPr="009A3F27" w:rsidRDefault="009C6B4D" w:rsidP="00C46B1C">
      <w:pPr>
        <w:pStyle w:val="a4"/>
        <w:numPr>
          <w:ilvl w:val="1"/>
          <w:numId w:val="4"/>
        </w:numPr>
        <w:tabs>
          <w:tab w:val="left" w:pos="704"/>
        </w:tabs>
        <w:spacing w:line="254" w:lineRule="auto"/>
        <w:ind w:right="998" w:firstLine="0"/>
        <w:rPr>
          <w:rFonts w:ascii="Times New Roman" w:hAnsi="Times New Roman" w:cs="Times New Roman"/>
          <w:sz w:val="24"/>
        </w:rPr>
      </w:pPr>
      <w:r w:rsidRPr="009A3F27">
        <w:rPr>
          <w:rFonts w:ascii="Times New Roman" w:hAnsi="Times New Roman" w:cs="Times New Roman"/>
          <w:color w:val="353535"/>
          <w:sz w:val="24"/>
          <w:lang w:bidi="ru-RU"/>
        </w:rPr>
        <w:t>Способ нанесения см. в инструкции по применению или проконсультировавшись с нашими специалистами.</w:t>
      </w:r>
    </w:p>
    <w:p w14:paraId="59FEB4CD" w14:textId="77777777" w:rsidR="00200A06" w:rsidRPr="009A3F27" w:rsidRDefault="009C6B4D">
      <w:pPr>
        <w:pStyle w:val="1"/>
        <w:spacing w:before="38"/>
        <w:rPr>
          <w:rFonts w:ascii="Times New Roman" w:hAnsi="Times New Roman" w:cs="Times New Roman"/>
        </w:rPr>
      </w:pPr>
      <w:r w:rsidRPr="009A3F27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9A3F27">
        <w:rPr>
          <w:rFonts w:ascii="Times New Roman" w:hAnsi="Times New Roman" w:cs="Times New Roman"/>
          <w:b w:val="0"/>
          <w:color w:val="353535"/>
          <w:lang w:bidi="ru-RU"/>
        </w:rPr>
        <w:t xml:space="preserve"> </w:t>
      </w:r>
      <w:r w:rsidRPr="009A3F27">
        <w:rPr>
          <w:rFonts w:ascii="Times New Roman" w:hAnsi="Times New Roman" w:cs="Times New Roman"/>
          <w:color w:val="353535"/>
          <w:lang w:bidi="ru-RU"/>
        </w:rPr>
        <w:t>Упаковка</w:t>
      </w:r>
    </w:p>
    <w:p w14:paraId="1B6AF51E" w14:textId="3E3B1282" w:rsidR="00200A06" w:rsidRPr="009A3F27" w:rsidRDefault="009C6B4D">
      <w:pPr>
        <w:pStyle w:val="a3"/>
        <w:spacing w:before="77" w:line="252" w:lineRule="auto"/>
        <w:ind w:right="3196"/>
        <w:rPr>
          <w:rFonts w:ascii="Times New Roman" w:hAnsi="Times New Roman" w:cs="Times New Roman"/>
        </w:rPr>
      </w:pPr>
      <w:r w:rsidRPr="009A3F27">
        <w:rPr>
          <w:rFonts w:ascii="Times New Roman" w:hAnsi="Times New Roman" w:cs="Times New Roman"/>
          <w:color w:val="353535"/>
          <w:lang w:bidi="ru-RU"/>
        </w:rPr>
        <w:t xml:space="preserve">Металлизированный шприц: 600 мл/шприц, 20 шприцев/коробка; </w:t>
      </w:r>
      <w:r w:rsidR="00BE2101">
        <w:rPr>
          <w:rFonts w:ascii="Times New Roman" w:hAnsi="Times New Roman" w:cs="Times New Roman"/>
          <w:color w:val="353535"/>
          <w:lang w:bidi="ru-RU"/>
        </w:rPr>
        <w:t>в</w:t>
      </w:r>
      <w:r w:rsidR="00BE2101" w:rsidRPr="009A3F27">
        <w:rPr>
          <w:rFonts w:ascii="Times New Roman" w:hAnsi="Times New Roman" w:cs="Times New Roman"/>
          <w:color w:val="353535"/>
          <w:lang w:bidi="ru-RU"/>
        </w:rPr>
        <w:t>едро</w:t>
      </w:r>
      <w:r w:rsidRPr="009A3F27">
        <w:rPr>
          <w:rFonts w:ascii="Times New Roman" w:hAnsi="Times New Roman" w:cs="Times New Roman"/>
          <w:color w:val="353535"/>
          <w:lang w:bidi="ru-RU"/>
        </w:rPr>
        <w:t xml:space="preserve">: 20 л/ведро; </w:t>
      </w:r>
      <w:r w:rsidR="00BE2101">
        <w:rPr>
          <w:rFonts w:ascii="Times New Roman" w:hAnsi="Times New Roman" w:cs="Times New Roman"/>
          <w:color w:val="353535"/>
          <w:lang w:bidi="ru-RU"/>
        </w:rPr>
        <w:t>б</w:t>
      </w:r>
      <w:r w:rsidR="00BE2101" w:rsidRPr="009A3F27">
        <w:rPr>
          <w:rFonts w:ascii="Times New Roman" w:hAnsi="Times New Roman" w:cs="Times New Roman"/>
          <w:color w:val="353535"/>
          <w:lang w:bidi="ru-RU"/>
        </w:rPr>
        <w:t>очка</w:t>
      </w:r>
      <w:r w:rsidRPr="009A3F27">
        <w:rPr>
          <w:rFonts w:ascii="Times New Roman" w:hAnsi="Times New Roman" w:cs="Times New Roman"/>
          <w:color w:val="353535"/>
          <w:lang w:bidi="ru-RU"/>
        </w:rPr>
        <w:t>: 200 л/бочка.</w:t>
      </w:r>
    </w:p>
    <w:p w14:paraId="714A45CE" w14:textId="77777777" w:rsidR="00200A06" w:rsidRPr="009A3F27" w:rsidRDefault="009C6B4D">
      <w:pPr>
        <w:spacing w:before="41"/>
        <w:ind w:left="100" w:right="809"/>
        <w:rPr>
          <w:rFonts w:ascii="Times New Roman" w:hAnsi="Times New Roman" w:cs="Times New Roman"/>
          <w:b/>
          <w:sz w:val="32"/>
        </w:rPr>
      </w:pPr>
      <w:r w:rsidRPr="009A3F27">
        <w:rPr>
          <w:rFonts w:ascii="Cambria Math" w:hAnsi="Cambria Math" w:cs="Cambria Math"/>
          <w:color w:val="353535"/>
          <w:sz w:val="32"/>
          <w:lang w:bidi="ru-RU"/>
        </w:rPr>
        <w:t>∎</w:t>
      </w:r>
      <w:r w:rsidRPr="009A3F27">
        <w:rPr>
          <w:rFonts w:ascii="Times New Roman" w:hAnsi="Times New Roman" w:cs="Times New Roman"/>
          <w:color w:val="353535"/>
          <w:sz w:val="32"/>
          <w:lang w:bidi="ru-RU"/>
        </w:rPr>
        <w:t xml:space="preserve"> </w:t>
      </w:r>
      <w:r w:rsidRPr="009A3F27">
        <w:rPr>
          <w:rFonts w:ascii="Times New Roman" w:hAnsi="Times New Roman" w:cs="Times New Roman"/>
          <w:b/>
          <w:color w:val="353535"/>
          <w:sz w:val="32"/>
          <w:lang w:bidi="ru-RU"/>
        </w:rPr>
        <w:t>Срок</w:t>
      </w:r>
      <w:r w:rsidRPr="009A3F27">
        <w:rPr>
          <w:rFonts w:ascii="Times New Roman" w:hAnsi="Times New Roman" w:cs="Times New Roman"/>
          <w:color w:val="353535"/>
          <w:sz w:val="32"/>
          <w:lang w:bidi="ru-RU"/>
        </w:rPr>
        <w:t xml:space="preserve"> </w:t>
      </w:r>
      <w:r w:rsidRPr="009A3F27">
        <w:rPr>
          <w:rFonts w:ascii="Times New Roman" w:hAnsi="Times New Roman" w:cs="Times New Roman"/>
          <w:b/>
          <w:color w:val="353535"/>
          <w:sz w:val="32"/>
          <w:lang w:bidi="ru-RU"/>
        </w:rPr>
        <w:t>годности</w:t>
      </w:r>
    </w:p>
    <w:p w14:paraId="4964DBBC" w14:textId="7B41E5F5" w:rsidR="00200A06" w:rsidRPr="009A3F27" w:rsidRDefault="009C6B4D" w:rsidP="00C46B1C">
      <w:pPr>
        <w:pStyle w:val="a3"/>
        <w:spacing w:before="104" w:line="314" w:lineRule="exact"/>
        <w:ind w:right="998"/>
        <w:jc w:val="both"/>
        <w:rPr>
          <w:rFonts w:ascii="Times New Roman" w:hAnsi="Times New Roman" w:cs="Times New Roman"/>
        </w:rPr>
      </w:pPr>
      <w:r w:rsidRPr="009A3F27">
        <w:rPr>
          <w:rFonts w:ascii="Times New Roman" w:hAnsi="Times New Roman" w:cs="Times New Roman"/>
          <w:color w:val="353535"/>
          <w:lang w:bidi="ru-RU"/>
        </w:rPr>
        <w:t>Срок годности: 9 месяцев в закрытой упаковке в прохладном и сухом месте для хранения при температуре от +8 до + 28</w:t>
      </w:r>
      <w:r w:rsidR="00BE2101">
        <w:rPr>
          <w:rFonts w:ascii="Times New Roman" w:hAnsi="Times New Roman" w:cs="Times New Roman"/>
          <w:color w:val="353535"/>
          <w:lang w:bidi="ru-RU"/>
        </w:rPr>
        <w:t> </w:t>
      </w:r>
      <w:r w:rsidRPr="009A3F27">
        <w:rPr>
          <w:rFonts w:ascii="Cambria Math" w:hAnsi="Cambria Math" w:cs="Cambria Math"/>
          <w:color w:val="353535"/>
          <w:lang w:bidi="ru-RU"/>
        </w:rPr>
        <w:t>℃</w:t>
      </w:r>
      <w:r w:rsidR="00BE2101">
        <w:rPr>
          <w:rFonts w:ascii="Cambria Math" w:hAnsi="Cambria Math" w:cs="Cambria Math"/>
          <w:color w:val="353535"/>
          <w:lang w:bidi="ru-RU"/>
        </w:rPr>
        <w:t>.</w:t>
      </w:r>
    </w:p>
    <w:p w14:paraId="3D4E845A" w14:textId="77777777" w:rsidR="00200A06" w:rsidRPr="009A3F27" w:rsidRDefault="009C6B4D">
      <w:pPr>
        <w:pStyle w:val="1"/>
        <w:spacing w:before="55"/>
        <w:rPr>
          <w:rFonts w:ascii="Times New Roman" w:hAnsi="Times New Roman" w:cs="Times New Roman"/>
        </w:rPr>
      </w:pPr>
      <w:r w:rsidRPr="009A3F27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9A3F27">
        <w:rPr>
          <w:rFonts w:ascii="Times New Roman" w:hAnsi="Times New Roman" w:cs="Times New Roman"/>
          <w:color w:val="353535"/>
          <w:lang w:bidi="ru-RU"/>
        </w:rPr>
        <w:t xml:space="preserve"> Меры предосторожности</w:t>
      </w:r>
    </w:p>
    <w:p w14:paraId="08384E5C" w14:textId="77777777" w:rsidR="00200A06" w:rsidRPr="009A3F27" w:rsidRDefault="00BE2101" w:rsidP="00C46B1C">
      <w:pPr>
        <w:pStyle w:val="a4"/>
        <w:numPr>
          <w:ilvl w:val="0"/>
          <w:numId w:val="2"/>
        </w:numPr>
        <w:tabs>
          <w:tab w:val="left" w:pos="524"/>
        </w:tabs>
        <w:spacing w:before="104" w:line="314" w:lineRule="exact"/>
        <w:ind w:right="998" w:firstLine="0"/>
        <w:jc w:val="both"/>
        <w:rPr>
          <w:rFonts w:ascii="Times New Roman" w:eastAsia="SimSu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9C6B4D" w:rsidRPr="009A3F27">
        <w:rPr>
          <w:rFonts w:ascii="Times New Roman" w:hAnsi="Times New Roman" w:cs="Times New Roman"/>
          <w:color w:val="353535"/>
          <w:sz w:val="24"/>
          <w:lang w:bidi="ru-RU"/>
        </w:rPr>
        <w:t>Неиспользованные продукты следует герметично закрывать во избежание впитывания влаги;</w:t>
      </w:r>
    </w:p>
    <w:p w14:paraId="7322D4D8" w14:textId="77777777" w:rsidR="00200A06" w:rsidRPr="009A3F27" w:rsidRDefault="00BE2101">
      <w:pPr>
        <w:pStyle w:val="a4"/>
        <w:numPr>
          <w:ilvl w:val="0"/>
          <w:numId w:val="2"/>
        </w:numPr>
        <w:tabs>
          <w:tab w:val="left" w:pos="524"/>
        </w:tabs>
        <w:spacing w:before="18"/>
        <w:ind w:left="523" w:hanging="1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9C6B4D" w:rsidRPr="009A3F27">
        <w:rPr>
          <w:rFonts w:ascii="Times New Roman" w:hAnsi="Times New Roman" w:cs="Times New Roman"/>
          <w:color w:val="353535"/>
          <w:sz w:val="24"/>
          <w:lang w:bidi="ru-RU"/>
        </w:rPr>
        <w:t>Хранить в недоступном для детей месте;</w:t>
      </w:r>
    </w:p>
    <w:p w14:paraId="1A4C4FDE" w14:textId="77777777" w:rsidR="00200A06" w:rsidRPr="009A3F27" w:rsidRDefault="009C6B4D" w:rsidP="00C46B1C">
      <w:pPr>
        <w:pStyle w:val="a3"/>
        <w:spacing w:before="19"/>
        <w:ind w:right="809"/>
        <w:jc w:val="both"/>
        <w:rPr>
          <w:rFonts w:ascii="Times New Roman" w:hAnsi="Times New Roman" w:cs="Times New Roman"/>
        </w:rPr>
      </w:pPr>
      <w:r w:rsidRPr="009A3F27">
        <w:rPr>
          <w:rFonts w:ascii="Times New Roman" w:hAnsi="Times New Roman" w:cs="Times New Roman"/>
          <w:color w:val="353535"/>
          <w:lang w:bidi="ru-RU"/>
        </w:rPr>
        <w:t>3</w:t>
      </w:r>
      <w:r w:rsidR="00BE2101">
        <w:rPr>
          <w:rFonts w:ascii="Times New Roman" w:hAnsi="Times New Roman" w:cs="Times New Roman"/>
          <w:color w:val="353535"/>
          <w:lang w:bidi="ru-RU"/>
        </w:rPr>
        <w:t>.</w:t>
      </w:r>
      <w:r w:rsidRPr="009A3F27">
        <w:rPr>
          <w:rFonts w:ascii="Times New Roman" w:hAnsi="Times New Roman" w:cs="Times New Roman"/>
          <w:color w:val="353535"/>
          <w:lang w:bidi="ru-RU"/>
        </w:rPr>
        <w:t xml:space="preserve"> Рекомендуется использовать в хорошо проветриваемом месте;</w:t>
      </w:r>
    </w:p>
    <w:p w14:paraId="7CA0B29D" w14:textId="77777777" w:rsidR="00200A06" w:rsidRPr="009A3F27" w:rsidRDefault="00BE2101" w:rsidP="00C46B1C">
      <w:pPr>
        <w:pStyle w:val="a4"/>
        <w:numPr>
          <w:ilvl w:val="0"/>
          <w:numId w:val="1"/>
        </w:numPr>
        <w:tabs>
          <w:tab w:val="left" w:pos="524"/>
        </w:tabs>
        <w:spacing w:before="19" w:line="254" w:lineRule="auto"/>
        <w:ind w:right="1062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9C6B4D" w:rsidRPr="009A3F27">
        <w:rPr>
          <w:rFonts w:ascii="Times New Roman" w:hAnsi="Times New Roman" w:cs="Times New Roman"/>
          <w:color w:val="353535"/>
          <w:sz w:val="24"/>
          <w:lang w:bidi="ru-RU"/>
        </w:rPr>
        <w:t>При попадании в глаза и на кожу сначала промыть большим количеством воды и при необходимости немедленно обратиться к врачу.</w:t>
      </w:r>
    </w:p>
    <w:p w14:paraId="3BF12F5D" w14:textId="77777777" w:rsidR="00200A06" w:rsidRPr="009A3F27" w:rsidRDefault="00BE2101" w:rsidP="00C46B1C">
      <w:pPr>
        <w:pStyle w:val="a4"/>
        <w:numPr>
          <w:ilvl w:val="0"/>
          <w:numId w:val="1"/>
        </w:numPr>
        <w:tabs>
          <w:tab w:val="left" w:pos="524"/>
        </w:tabs>
        <w:ind w:left="523" w:hanging="1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9C6B4D" w:rsidRPr="009A3F27">
        <w:rPr>
          <w:rFonts w:ascii="Times New Roman" w:hAnsi="Times New Roman" w:cs="Times New Roman"/>
          <w:color w:val="353535"/>
          <w:sz w:val="24"/>
          <w:lang w:bidi="ru-RU"/>
        </w:rPr>
        <w:t>Информацию о безопасности продукта см. в ПБВ (Паспорт безопасности вещества).</w:t>
      </w:r>
    </w:p>
    <w:p w14:paraId="2EB2E637" w14:textId="77777777" w:rsidR="00200A06" w:rsidRPr="009A3F27" w:rsidRDefault="009C6B4D" w:rsidP="00C46B1C">
      <w:pPr>
        <w:pStyle w:val="1"/>
        <w:spacing w:before="56"/>
        <w:jc w:val="both"/>
        <w:rPr>
          <w:rFonts w:ascii="Times New Roman" w:hAnsi="Times New Roman" w:cs="Times New Roman"/>
        </w:rPr>
      </w:pPr>
      <w:r w:rsidRPr="009A3F27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9A3F27">
        <w:rPr>
          <w:rFonts w:ascii="Times New Roman" w:hAnsi="Times New Roman" w:cs="Times New Roman"/>
          <w:color w:val="353535"/>
          <w:lang w:bidi="ru-RU"/>
        </w:rPr>
        <w:t xml:space="preserve"> Специальные инструкции</w:t>
      </w:r>
    </w:p>
    <w:p w14:paraId="2036A73F" w14:textId="77777777" w:rsidR="00200A06" w:rsidRPr="009A3F27" w:rsidRDefault="009C6B4D" w:rsidP="00C46B1C">
      <w:pPr>
        <w:pStyle w:val="a3"/>
        <w:spacing w:before="127" w:line="254" w:lineRule="auto"/>
        <w:ind w:right="947"/>
        <w:jc w:val="both"/>
        <w:rPr>
          <w:rFonts w:ascii="Times New Roman" w:hAnsi="Times New Roman" w:cs="Times New Roman"/>
        </w:rPr>
      </w:pPr>
      <w:r w:rsidRPr="009A3F27">
        <w:rPr>
          <w:rFonts w:ascii="Times New Roman" w:hAnsi="Times New Roman" w:cs="Times New Roman"/>
          <w:color w:val="353535"/>
          <w:lang w:bidi="ru-RU"/>
        </w:rPr>
        <w:t xml:space="preserve">Данные, приведенные в техническом паспорте, были получены в лабораторных условиях. Из-за различий в условиях использования пользователь несет ответственность за испытание и валидацию данного продукта в соответствии со своими собственными условиями использования. Компания SEPNA не гарантирует возникновения вопросов в процессе продажи продукции Sepna technology (Сепна Текнолоджи) и использования при определенных условиях. Мы не несем ответственности за прямые, косвенные или случайные убытки, возникающие в результате проблем с научно-технической продукцией. Если в процессе </w:t>
      </w:r>
      <w:r w:rsidRPr="009A3F27">
        <w:rPr>
          <w:rFonts w:ascii="Times New Roman" w:hAnsi="Times New Roman" w:cs="Times New Roman"/>
          <w:color w:val="353535"/>
          <w:lang w:bidi="ru-RU"/>
        </w:rPr>
        <w:lastRenderedPageBreak/>
        <w:t>использования возникнут какие-либо проблемы, обратитесь в наш отдел технического обслуживания для предоставления всех услуг.</w:t>
      </w:r>
    </w:p>
    <w:sectPr w:rsidR="00200A06" w:rsidRPr="009A3F27">
      <w:pgSz w:w="11910" w:h="16840"/>
      <w:pgMar w:top="1560" w:right="500" w:bottom="1140" w:left="1340" w:header="463" w:footer="9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1B61F" w14:textId="77777777" w:rsidR="0076799E" w:rsidRDefault="0076799E">
      <w:r>
        <w:separator/>
      </w:r>
    </w:p>
  </w:endnote>
  <w:endnote w:type="continuationSeparator" w:id="0">
    <w:p w14:paraId="68B09180" w14:textId="77777777" w:rsidR="0076799E" w:rsidRDefault="00767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F1A94" w14:textId="77777777" w:rsidR="00200A06" w:rsidRDefault="00000000">
    <w:pPr>
      <w:pStyle w:val="a3"/>
      <w:spacing w:before="0" w:line="14" w:lineRule="auto"/>
      <w:ind w:left="0"/>
      <w:rPr>
        <w:sz w:val="20"/>
      </w:rPr>
    </w:pPr>
    <w:r>
      <w:rPr>
        <w:lang w:bidi="ru-RU"/>
      </w:rPr>
      <w:pict w14:anchorId="3421C19A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29pt;margin-top:783.5pt;width:129.5pt;height:9.85pt;z-index:-7408;mso-position-horizontal-relative:page;mso-position-vertical-relative:page" filled="f" stroked="f">
          <v:textbox style="mso-next-textbox:#_x0000_s1026" inset="0,0,0,0">
            <w:txbxContent>
              <w:p w14:paraId="309D2330" w14:textId="77777777" w:rsidR="00200A06" w:rsidRDefault="009C6B4D">
                <w:pPr>
                  <w:spacing w:line="204" w:lineRule="exact"/>
                  <w:ind w:left="20" w:right="-2"/>
                  <w:rPr>
                    <w:rFonts w:ascii="Arial"/>
                    <w:sz w:val="18"/>
                  </w:rPr>
                </w:pPr>
                <w:r>
                  <w:rPr>
                    <w:sz w:val="18"/>
                    <w:lang w:bidi="ru-RU"/>
                  </w:rPr>
                  <w:t>SEPNA CHEMICALS (СЕПНА КЕМИКАЛЗ)</w:t>
                </w:r>
              </w:p>
            </w:txbxContent>
          </v:textbox>
          <w10:wrap anchorx="page" anchory="page"/>
        </v:shape>
      </w:pict>
    </w:r>
    <w:r>
      <w:rPr>
        <w:lang w:bidi="ru-RU"/>
      </w:rPr>
      <w:pict w14:anchorId="0E0D12E1">
        <v:shape id="_x0000_s1027" type="#_x0000_t202" style="position:absolute;margin-left:89pt;margin-top:783.5pt;width:103.05pt;height:11pt;z-index:-7432;mso-position-horizontal-relative:page;mso-position-vertical-relative:page" filled="f" stroked="f">
          <v:textbox style="mso-next-textbox:#_x0000_s1027" inset="0,0,0,0">
            <w:txbxContent>
              <w:p w14:paraId="36D7085A" w14:textId="77777777" w:rsidR="00200A06" w:rsidRDefault="009C6B4D">
                <w:pPr>
                  <w:spacing w:line="204" w:lineRule="exact"/>
                  <w:ind w:left="20" w:right="-1"/>
                  <w:rPr>
                    <w:rFonts w:ascii="Arial"/>
                    <w:sz w:val="18"/>
                  </w:rPr>
                </w:pPr>
                <w:r>
                  <w:rPr>
                    <w:sz w:val="18"/>
                    <w:lang w:bidi="ru-RU"/>
                  </w:rPr>
                  <w:t>ВЕРСИЯ 1.02 / ноябрь 2023</w:t>
                </w:r>
              </w:p>
            </w:txbxContent>
          </v:textbox>
          <w10:wrap anchorx="page" anchory="page"/>
        </v:shape>
      </w:pict>
    </w:r>
    <w:r>
      <w:rPr>
        <w:lang w:bidi="ru-RU"/>
      </w:rPr>
      <w:pict w14:anchorId="269A04BA">
        <v:shape id="_x0000_s1025" type="#_x0000_t202" style="position:absolute;margin-left:428.6pt;margin-top:783.5pt;width:75.95pt;height:11pt;z-index:-7384;mso-position-horizontal-relative:page;mso-position-vertical-relative:page" filled="f" stroked="f">
          <v:textbox style="mso-next-textbox:#_x0000_s1025" inset="0,0,0,0">
            <w:txbxContent>
              <w:p w14:paraId="24A9BA24" w14:textId="77777777" w:rsidR="00200A06" w:rsidRDefault="00000000">
                <w:pPr>
                  <w:spacing w:line="204" w:lineRule="exact"/>
                  <w:ind w:left="20" w:right="-1"/>
                  <w:rPr>
                    <w:rFonts w:ascii="Arial"/>
                    <w:sz w:val="18"/>
                  </w:rPr>
                </w:pPr>
                <w:hyperlink r:id="rId1">
                  <w:r w:rsidR="009C6B4D">
                    <w:rPr>
                      <w:sz w:val="18"/>
                      <w:lang w:bidi="ru-RU"/>
                    </w:rPr>
                    <w:t>WWW.SEPNA.CC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AF4FE" w14:textId="77777777" w:rsidR="0076799E" w:rsidRDefault="0076799E">
      <w:r>
        <w:separator/>
      </w:r>
    </w:p>
  </w:footnote>
  <w:footnote w:type="continuationSeparator" w:id="0">
    <w:p w14:paraId="676CAA8E" w14:textId="77777777" w:rsidR="0076799E" w:rsidRDefault="007679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EE6D4" w14:textId="29AA351E" w:rsidR="00200A06" w:rsidRPr="009A3F27" w:rsidRDefault="009A3F27">
    <w:pPr>
      <w:pStyle w:val="a3"/>
      <w:spacing w:before="0" w:line="14" w:lineRule="auto"/>
      <w:ind w:left="0"/>
      <w:rPr>
        <w:rFonts w:ascii="Times New Roman" w:hAnsi="Times New Roman" w:cs="Times New Roman"/>
        <w:sz w:val="20"/>
      </w:rPr>
    </w:pPr>
    <w:r w:rsidRPr="009A3F27">
      <w:rPr>
        <w:rFonts w:ascii="Times New Roman" w:hAnsi="Times New Roman" w:cs="Times New Roman"/>
        <w:noProof/>
        <w:lang w:bidi="ru-RU"/>
      </w:rPr>
      <w:pict w14:anchorId="47055F31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71pt;margin-top:22.15pt;width:386.7pt;height:56.95pt;z-index:-7456;mso-position-horizontal-relative:page;mso-position-vertical-relative:page" filled="f" stroked="f">
          <v:textbox style="mso-next-textbox:#_x0000_s1028" inset="0,0,0,0">
            <w:txbxContent>
              <w:p w14:paraId="5C1CC6FB" w14:textId="77777777" w:rsidR="00200A06" w:rsidRPr="009A3F27" w:rsidRDefault="009C6B4D">
                <w:pPr>
                  <w:spacing w:line="345" w:lineRule="exact"/>
                  <w:ind w:left="20"/>
                  <w:rPr>
                    <w:rFonts w:ascii="Times New Roman" w:hAnsi="Times New Roman" w:cs="Times New Roman"/>
                    <w:b/>
                    <w:sz w:val="32"/>
                  </w:rPr>
                </w:pPr>
                <w:r w:rsidRPr="009A3F27">
                  <w:rPr>
                    <w:rFonts w:ascii="Times New Roman" w:hAnsi="Times New Roman" w:cs="Times New Roman"/>
                    <w:b/>
                    <w:color w:val="252525"/>
                    <w:sz w:val="32"/>
                    <w:lang w:bidi="ru-RU"/>
                  </w:rPr>
                  <w:t>Технический паспорт</w:t>
                </w:r>
              </w:p>
              <w:p w14:paraId="570A8205" w14:textId="77777777" w:rsidR="00200A06" w:rsidRPr="009A3F27" w:rsidRDefault="009C6B4D">
                <w:pPr>
                  <w:spacing w:line="390" w:lineRule="exact"/>
                  <w:ind w:left="20"/>
                  <w:rPr>
                    <w:rFonts w:ascii="Times New Roman" w:hAnsi="Times New Roman" w:cs="Times New Roman"/>
                    <w:b/>
                    <w:sz w:val="32"/>
                  </w:rPr>
                </w:pPr>
                <w:r w:rsidRPr="009A3F27">
                  <w:rPr>
                    <w:rFonts w:ascii="Times New Roman" w:hAnsi="Times New Roman" w:cs="Times New Roman"/>
                    <w:b/>
                    <w:color w:val="252525"/>
                    <w:sz w:val="32"/>
                    <w:lang w:bidi="ru-RU"/>
                  </w:rPr>
                  <w:t>Огнезащитный микросферический полимерный герметик</w:t>
                </w:r>
              </w:p>
              <w:p w14:paraId="492AD6CD" w14:textId="77777777" w:rsidR="00200A06" w:rsidRPr="009A3F27" w:rsidRDefault="009C6B4D">
                <w:pPr>
                  <w:tabs>
                    <w:tab w:val="left" w:pos="9069"/>
                  </w:tabs>
                  <w:spacing w:line="390" w:lineRule="exact"/>
                  <w:ind w:left="20"/>
                  <w:rPr>
                    <w:rFonts w:ascii="Times New Roman" w:hAnsi="Times New Roman" w:cs="Times New Roman"/>
                    <w:b/>
                    <w:sz w:val="32"/>
                  </w:rPr>
                </w:pPr>
                <w:r w:rsidRPr="009A3F27">
                  <w:rPr>
                    <w:rFonts w:ascii="Times New Roman" w:hAnsi="Times New Roman" w:cs="Times New Roman"/>
                    <w:b/>
                    <w:color w:val="252525"/>
                    <w:sz w:val="32"/>
                    <w:u w:val="single" w:color="000000"/>
                    <w:lang w:bidi="ru-RU"/>
                  </w:rPr>
                  <w:t>MS120FR</w:t>
                </w:r>
                <w:r w:rsidRPr="009A3F27">
                  <w:rPr>
                    <w:rFonts w:ascii="Times New Roman" w:hAnsi="Times New Roman" w:cs="Times New Roman"/>
                    <w:b/>
                    <w:color w:val="252525"/>
                    <w:sz w:val="32"/>
                    <w:u w:val="single" w:color="000000"/>
                    <w:lang w:bidi="ru-RU"/>
                  </w:rPr>
                  <w:tab/>
                </w:r>
              </w:p>
            </w:txbxContent>
          </v:textbox>
          <w10:wrap anchorx="page" anchory="page"/>
        </v:shape>
      </w:pict>
    </w:r>
    <w:r w:rsidR="009C6B4D" w:rsidRPr="009A3F27">
      <w:rPr>
        <w:rFonts w:ascii="Times New Roman" w:hAnsi="Times New Roman" w:cs="Times New Roman"/>
        <w:noProof/>
        <w:lang w:val="de-DE" w:eastAsia="de-DE"/>
      </w:rPr>
      <w:drawing>
        <wp:anchor distT="0" distB="0" distL="0" distR="0" simplePos="0" relativeHeight="251658240" behindDoc="1" locked="0" layoutInCell="1" allowOverlap="1" wp14:anchorId="14BD53C7" wp14:editId="3E43B862">
          <wp:simplePos x="0" y="0"/>
          <wp:positionH relativeFrom="page">
            <wp:posOffset>5902452</wp:posOffset>
          </wp:positionH>
          <wp:positionV relativeFrom="page">
            <wp:posOffset>335280</wp:posOffset>
          </wp:positionV>
          <wp:extent cx="1272540" cy="534924"/>
          <wp:effectExtent l="0" t="0" r="0" b="0"/>
          <wp:wrapNone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72540" cy="5349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D0A56"/>
    <w:multiLevelType w:val="hybridMultilevel"/>
    <w:tmpl w:val="7634083A"/>
    <w:lvl w:ilvl="0" w:tplc="16785C3E">
      <w:start w:val="1"/>
      <w:numFmt w:val="decimal"/>
      <w:lvlText w:val="%1."/>
      <w:lvlJc w:val="left"/>
      <w:pPr>
        <w:ind w:left="340" w:hanging="184"/>
        <w:jc w:val="left"/>
      </w:pPr>
      <w:rPr>
        <w:rFonts w:ascii="Calibri" w:eastAsia="Calibri" w:hAnsi="Calibri" w:cs="Calibri" w:hint="default"/>
        <w:color w:val="353535"/>
        <w:spacing w:val="-3"/>
        <w:w w:val="99"/>
        <w:sz w:val="24"/>
        <w:szCs w:val="24"/>
      </w:rPr>
    </w:lvl>
    <w:lvl w:ilvl="1" w:tplc="2098E5B2">
      <w:start w:val="1"/>
      <w:numFmt w:val="bullet"/>
      <w:lvlText w:val="•"/>
      <w:lvlJc w:val="left"/>
      <w:pPr>
        <w:ind w:left="1312" w:hanging="184"/>
      </w:pPr>
      <w:rPr>
        <w:rFonts w:hint="default"/>
      </w:rPr>
    </w:lvl>
    <w:lvl w:ilvl="2" w:tplc="59DE32BA">
      <w:start w:val="1"/>
      <w:numFmt w:val="bullet"/>
      <w:lvlText w:val="•"/>
      <w:lvlJc w:val="left"/>
      <w:pPr>
        <w:ind w:left="2285" w:hanging="184"/>
      </w:pPr>
      <w:rPr>
        <w:rFonts w:hint="default"/>
      </w:rPr>
    </w:lvl>
    <w:lvl w:ilvl="3" w:tplc="8EBC2E12">
      <w:start w:val="1"/>
      <w:numFmt w:val="bullet"/>
      <w:lvlText w:val="•"/>
      <w:lvlJc w:val="left"/>
      <w:pPr>
        <w:ind w:left="3257" w:hanging="184"/>
      </w:pPr>
      <w:rPr>
        <w:rFonts w:hint="default"/>
      </w:rPr>
    </w:lvl>
    <w:lvl w:ilvl="4" w:tplc="C1C2D77E">
      <w:start w:val="1"/>
      <w:numFmt w:val="bullet"/>
      <w:lvlText w:val="•"/>
      <w:lvlJc w:val="left"/>
      <w:pPr>
        <w:ind w:left="4230" w:hanging="184"/>
      </w:pPr>
      <w:rPr>
        <w:rFonts w:hint="default"/>
      </w:rPr>
    </w:lvl>
    <w:lvl w:ilvl="5" w:tplc="ABCC3FD0">
      <w:start w:val="1"/>
      <w:numFmt w:val="bullet"/>
      <w:lvlText w:val="•"/>
      <w:lvlJc w:val="left"/>
      <w:pPr>
        <w:ind w:left="5203" w:hanging="184"/>
      </w:pPr>
      <w:rPr>
        <w:rFonts w:hint="default"/>
      </w:rPr>
    </w:lvl>
    <w:lvl w:ilvl="6" w:tplc="5AE4674E">
      <w:start w:val="1"/>
      <w:numFmt w:val="bullet"/>
      <w:lvlText w:val="•"/>
      <w:lvlJc w:val="left"/>
      <w:pPr>
        <w:ind w:left="6175" w:hanging="184"/>
      </w:pPr>
      <w:rPr>
        <w:rFonts w:hint="default"/>
      </w:rPr>
    </w:lvl>
    <w:lvl w:ilvl="7" w:tplc="BB880AFA">
      <w:start w:val="1"/>
      <w:numFmt w:val="bullet"/>
      <w:lvlText w:val="•"/>
      <w:lvlJc w:val="left"/>
      <w:pPr>
        <w:ind w:left="7148" w:hanging="184"/>
      </w:pPr>
      <w:rPr>
        <w:rFonts w:hint="default"/>
      </w:rPr>
    </w:lvl>
    <w:lvl w:ilvl="8" w:tplc="74A090AE">
      <w:start w:val="1"/>
      <w:numFmt w:val="bullet"/>
      <w:lvlText w:val="•"/>
      <w:lvlJc w:val="left"/>
      <w:pPr>
        <w:ind w:left="8120" w:hanging="184"/>
      </w:pPr>
      <w:rPr>
        <w:rFonts w:hint="default"/>
      </w:rPr>
    </w:lvl>
  </w:abstractNum>
  <w:abstractNum w:abstractNumId="1" w15:restartNumberingAfterBreak="0">
    <w:nsid w:val="22A72A02"/>
    <w:multiLevelType w:val="hybridMultilevel"/>
    <w:tmpl w:val="7408E072"/>
    <w:lvl w:ilvl="0" w:tplc="0419000F">
      <w:start w:val="1"/>
      <w:numFmt w:val="decimal"/>
      <w:lvlText w:val="%1."/>
      <w:lvlJc w:val="left"/>
      <w:pPr>
        <w:ind w:left="1060" w:hanging="360"/>
      </w:p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5B8E32B8"/>
    <w:multiLevelType w:val="hybridMultilevel"/>
    <w:tmpl w:val="F4EEEE00"/>
    <w:lvl w:ilvl="0" w:tplc="19FC5A12">
      <w:start w:val="3"/>
      <w:numFmt w:val="decimal"/>
      <w:lvlText w:val="%1."/>
      <w:lvlJc w:val="left"/>
      <w:pPr>
        <w:ind w:left="523" w:hanging="184"/>
        <w:jc w:val="left"/>
      </w:pPr>
      <w:rPr>
        <w:rFonts w:ascii="Calibri" w:eastAsia="Calibri" w:hAnsi="Calibri" w:cs="Calibri" w:hint="default"/>
        <w:color w:val="353535"/>
        <w:spacing w:val="-1"/>
        <w:w w:val="99"/>
        <w:sz w:val="24"/>
        <w:szCs w:val="24"/>
      </w:rPr>
    </w:lvl>
    <w:lvl w:ilvl="1" w:tplc="D76CCC06">
      <w:start w:val="1"/>
      <w:numFmt w:val="decimal"/>
      <w:lvlText w:val="%2."/>
      <w:lvlJc w:val="left"/>
      <w:pPr>
        <w:ind w:left="520" w:hanging="184"/>
        <w:jc w:val="left"/>
      </w:pPr>
      <w:rPr>
        <w:rFonts w:ascii="Calibri" w:eastAsia="Calibri" w:hAnsi="Calibri" w:cs="Calibri" w:hint="default"/>
        <w:color w:val="353535"/>
        <w:spacing w:val="-15"/>
        <w:w w:val="99"/>
        <w:sz w:val="24"/>
        <w:szCs w:val="24"/>
      </w:rPr>
    </w:lvl>
    <w:lvl w:ilvl="2" w:tplc="C1B84BE2">
      <w:start w:val="1"/>
      <w:numFmt w:val="bullet"/>
      <w:lvlText w:val="•"/>
      <w:lvlJc w:val="left"/>
      <w:pPr>
        <w:ind w:left="2429" w:hanging="184"/>
      </w:pPr>
      <w:rPr>
        <w:rFonts w:hint="default"/>
      </w:rPr>
    </w:lvl>
    <w:lvl w:ilvl="3" w:tplc="6ED41D92">
      <w:start w:val="1"/>
      <w:numFmt w:val="bullet"/>
      <w:lvlText w:val="•"/>
      <w:lvlJc w:val="left"/>
      <w:pPr>
        <w:ind w:left="3383" w:hanging="184"/>
      </w:pPr>
      <w:rPr>
        <w:rFonts w:hint="default"/>
      </w:rPr>
    </w:lvl>
    <w:lvl w:ilvl="4" w:tplc="EC58773E">
      <w:start w:val="1"/>
      <w:numFmt w:val="bullet"/>
      <w:lvlText w:val="•"/>
      <w:lvlJc w:val="left"/>
      <w:pPr>
        <w:ind w:left="4338" w:hanging="184"/>
      </w:pPr>
      <w:rPr>
        <w:rFonts w:hint="default"/>
      </w:rPr>
    </w:lvl>
    <w:lvl w:ilvl="5" w:tplc="E8C45D86">
      <w:start w:val="1"/>
      <w:numFmt w:val="bullet"/>
      <w:lvlText w:val="•"/>
      <w:lvlJc w:val="left"/>
      <w:pPr>
        <w:ind w:left="5293" w:hanging="184"/>
      </w:pPr>
      <w:rPr>
        <w:rFonts w:hint="default"/>
      </w:rPr>
    </w:lvl>
    <w:lvl w:ilvl="6" w:tplc="5AF00D84">
      <w:start w:val="1"/>
      <w:numFmt w:val="bullet"/>
      <w:lvlText w:val="•"/>
      <w:lvlJc w:val="left"/>
      <w:pPr>
        <w:ind w:left="6247" w:hanging="184"/>
      </w:pPr>
      <w:rPr>
        <w:rFonts w:hint="default"/>
      </w:rPr>
    </w:lvl>
    <w:lvl w:ilvl="7" w:tplc="ED546FE6">
      <w:start w:val="1"/>
      <w:numFmt w:val="bullet"/>
      <w:lvlText w:val="•"/>
      <w:lvlJc w:val="left"/>
      <w:pPr>
        <w:ind w:left="7202" w:hanging="184"/>
      </w:pPr>
      <w:rPr>
        <w:rFonts w:hint="default"/>
      </w:rPr>
    </w:lvl>
    <w:lvl w:ilvl="8" w:tplc="6184967C">
      <w:start w:val="1"/>
      <w:numFmt w:val="bullet"/>
      <w:lvlText w:val="•"/>
      <w:lvlJc w:val="left"/>
      <w:pPr>
        <w:ind w:left="8156" w:hanging="184"/>
      </w:pPr>
      <w:rPr>
        <w:rFonts w:hint="default"/>
      </w:rPr>
    </w:lvl>
  </w:abstractNum>
  <w:abstractNum w:abstractNumId="3" w15:restartNumberingAfterBreak="0">
    <w:nsid w:val="7B9F5746"/>
    <w:multiLevelType w:val="hybridMultilevel"/>
    <w:tmpl w:val="A154B5B4"/>
    <w:lvl w:ilvl="0" w:tplc="51F22C16">
      <w:start w:val="1"/>
      <w:numFmt w:val="bullet"/>
      <w:lvlText w:val=""/>
      <w:lvlJc w:val="left"/>
      <w:pPr>
        <w:ind w:left="520" w:hanging="420"/>
      </w:pPr>
      <w:rPr>
        <w:rFonts w:ascii="Wingdings" w:eastAsia="Wingdings" w:hAnsi="Wingdings" w:cs="Wingdings" w:hint="default"/>
        <w:color w:val="353535"/>
        <w:w w:val="100"/>
        <w:sz w:val="28"/>
        <w:szCs w:val="28"/>
      </w:rPr>
    </w:lvl>
    <w:lvl w:ilvl="1" w:tplc="B720D744">
      <w:start w:val="1"/>
      <w:numFmt w:val="bullet"/>
      <w:lvlText w:val="•"/>
      <w:lvlJc w:val="left"/>
      <w:pPr>
        <w:ind w:left="1474" w:hanging="420"/>
      </w:pPr>
      <w:rPr>
        <w:rFonts w:hint="default"/>
      </w:rPr>
    </w:lvl>
    <w:lvl w:ilvl="2" w:tplc="E652543C">
      <w:start w:val="1"/>
      <w:numFmt w:val="bullet"/>
      <w:lvlText w:val="•"/>
      <w:lvlJc w:val="left"/>
      <w:pPr>
        <w:ind w:left="2429" w:hanging="420"/>
      </w:pPr>
      <w:rPr>
        <w:rFonts w:hint="default"/>
      </w:rPr>
    </w:lvl>
    <w:lvl w:ilvl="3" w:tplc="E7D6A000">
      <w:start w:val="1"/>
      <w:numFmt w:val="bullet"/>
      <w:lvlText w:val="•"/>
      <w:lvlJc w:val="left"/>
      <w:pPr>
        <w:ind w:left="3383" w:hanging="420"/>
      </w:pPr>
      <w:rPr>
        <w:rFonts w:hint="default"/>
      </w:rPr>
    </w:lvl>
    <w:lvl w:ilvl="4" w:tplc="8BCEC794">
      <w:start w:val="1"/>
      <w:numFmt w:val="bullet"/>
      <w:lvlText w:val="•"/>
      <w:lvlJc w:val="left"/>
      <w:pPr>
        <w:ind w:left="4338" w:hanging="420"/>
      </w:pPr>
      <w:rPr>
        <w:rFonts w:hint="default"/>
      </w:rPr>
    </w:lvl>
    <w:lvl w:ilvl="5" w:tplc="F87436C0">
      <w:start w:val="1"/>
      <w:numFmt w:val="bullet"/>
      <w:lvlText w:val="•"/>
      <w:lvlJc w:val="left"/>
      <w:pPr>
        <w:ind w:left="5293" w:hanging="420"/>
      </w:pPr>
      <w:rPr>
        <w:rFonts w:hint="default"/>
      </w:rPr>
    </w:lvl>
    <w:lvl w:ilvl="6" w:tplc="F4EA5C7C">
      <w:start w:val="1"/>
      <w:numFmt w:val="bullet"/>
      <w:lvlText w:val="•"/>
      <w:lvlJc w:val="left"/>
      <w:pPr>
        <w:ind w:left="6247" w:hanging="420"/>
      </w:pPr>
      <w:rPr>
        <w:rFonts w:hint="default"/>
      </w:rPr>
    </w:lvl>
    <w:lvl w:ilvl="7" w:tplc="9F8E79E4">
      <w:start w:val="1"/>
      <w:numFmt w:val="bullet"/>
      <w:lvlText w:val="•"/>
      <w:lvlJc w:val="left"/>
      <w:pPr>
        <w:ind w:left="7202" w:hanging="420"/>
      </w:pPr>
      <w:rPr>
        <w:rFonts w:hint="default"/>
      </w:rPr>
    </w:lvl>
    <w:lvl w:ilvl="8" w:tplc="AC32A7E6">
      <w:start w:val="1"/>
      <w:numFmt w:val="bullet"/>
      <w:lvlText w:val="•"/>
      <w:lvlJc w:val="left"/>
      <w:pPr>
        <w:ind w:left="8156" w:hanging="420"/>
      </w:pPr>
      <w:rPr>
        <w:rFonts w:hint="default"/>
      </w:rPr>
    </w:lvl>
  </w:abstractNum>
  <w:abstractNum w:abstractNumId="4" w15:restartNumberingAfterBreak="0">
    <w:nsid w:val="7F763264"/>
    <w:multiLevelType w:val="hybridMultilevel"/>
    <w:tmpl w:val="EAF08ACC"/>
    <w:lvl w:ilvl="0" w:tplc="1C98647C">
      <w:start w:val="4"/>
      <w:numFmt w:val="decimal"/>
      <w:lvlText w:val="%1."/>
      <w:lvlJc w:val="left"/>
      <w:pPr>
        <w:ind w:left="340" w:hanging="184"/>
        <w:jc w:val="left"/>
      </w:pPr>
      <w:rPr>
        <w:rFonts w:ascii="Calibri" w:eastAsia="Calibri" w:hAnsi="Calibri" w:cs="Calibri" w:hint="default"/>
        <w:color w:val="353535"/>
        <w:spacing w:val="-3"/>
        <w:w w:val="99"/>
        <w:sz w:val="24"/>
        <w:szCs w:val="24"/>
      </w:rPr>
    </w:lvl>
    <w:lvl w:ilvl="1" w:tplc="85CC6354">
      <w:start w:val="1"/>
      <w:numFmt w:val="bullet"/>
      <w:lvlText w:val="•"/>
      <w:lvlJc w:val="left"/>
      <w:pPr>
        <w:ind w:left="1312" w:hanging="184"/>
      </w:pPr>
      <w:rPr>
        <w:rFonts w:hint="default"/>
      </w:rPr>
    </w:lvl>
    <w:lvl w:ilvl="2" w:tplc="044A0EE2">
      <w:start w:val="1"/>
      <w:numFmt w:val="bullet"/>
      <w:lvlText w:val="•"/>
      <w:lvlJc w:val="left"/>
      <w:pPr>
        <w:ind w:left="2285" w:hanging="184"/>
      </w:pPr>
      <w:rPr>
        <w:rFonts w:hint="default"/>
      </w:rPr>
    </w:lvl>
    <w:lvl w:ilvl="3" w:tplc="56069BB2">
      <w:start w:val="1"/>
      <w:numFmt w:val="bullet"/>
      <w:lvlText w:val="•"/>
      <w:lvlJc w:val="left"/>
      <w:pPr>
        <w:ind w:left="3257" w:hanging="184"/>
      </w:pPr>
      <w:rPr>
        <w:rFonts w:hint="default"/>
      </w:rPr>
    </w:lvl>
    <w:lvl w:ilvl="4" w:tplc="9B2080A4">
      <w:start w:val="1"/>
      <w:numFmt w:val="bullet"/>
      <w:lvlText w:val="•"/>
      <w:lvlJc w:val="left"/>
      <w:pPr>
        <w:ind w:left="4230" w:hanging="184"/>
      </w:pPr>
      <w:rPr>
        <w:rFonts w:hint="default"/>
      </w:rPr>
    </w:lvl>
    <w:lvl w:ilvl="5" w:tplc="88F457CC">
      <w:start w:val="1"/>
      <w:numFmt w:val="bullet"/>
      <w:lvlText w:val="•"/>
      <w:lvlJc w:val="left"/>
      <w:pPr>
        <w:ind w:left="5203" w:hanging="184"/>
      </w:pPr>
      <w:rPr>
        <w:rFonts w:hint="default"/>
      </w:rPr>
    </w:lvl>
    <w:lvl w:ilvl="6" w:tplc="A4AA767E">
      <w:start w:val="1"/>
      <w:numFmt w:val="bullet"/>
      <w:lvlText w:val="•"/>
      <w:lvlJc w:val="left"/>
      <w:pPr>
        <w:ind w:left="6175" w:hanging="184"/>
      </w:pPr>
      <w:rPr>
        <w:rFonts w:hint="default"/>
      </w:rPr>
    </w:lvl>
    <w:lvl w:ilvl="7" w:tplc="35F08AC0">
      <w:start w:val="1"/>
      <w:numFmt w:val="bullet"/>
      <w:lvlText w:val="•"/>
      <w:lvlJc w:val="left"/>
      <w:pPr>
        <w:ind w:left="7148" w:hanging="184"/>
      </w:pPr>
      <w:rPr>
        <w:rFonts w:hint="default"/>
      </w:rPr>
    </w:lvl>
    <w:lvl w:ilvl="8" w:tplc="826CD314">
      <w:start w:val="1"/>
      <w:numFmt w:val="bullet"/>
      <w:lvlText w:val="•"/>
      <w:lvlJc w:val="left"/>
      <w:pPr>
        <w:ind w:left="8120" w:hanging="184"/>
      </w:pPr>
      <w:rPr>
        <w:rFonts w:hint="default"/>
      </w:rPr>
    </w:lvl>
  </w:abstractNum>
  <w:num w:numId="1" w16cid:durableId="1527477411">
    <w:abstractNumId w:val="4"/>
  </w:num>
  <w:num w:numId="2" w16cid:durableId="1954242551">
    <w:abstractNumId w:val="0"/>
  </w:num>
  <w:num w:numId="3" w16cid:durableId="131019704">
    <w:abstractNumId w:val="3"/>
  </w:num>
  <w:num w:numId="4" w16cid:durableId="657270263">
    <w:abstractNumId w:val="2"/>
  </w:num>
  <w:num w:numId="5" w16cid:durableId="92749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0A06"/>
    <w:rsid w:val="00200A06"/>
    <w:rsid w:val="0025129F"/>
    <w:rsid w:val="0076799E"/>
    <w:rsid w:val="009A3F27"/>
    <w:rsid w:val="009C6B4D"/>
    <w:rsid w:val="00BE2101"/>
    <w:rsid w:val="00C4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0F11CCA"/>
  <w15:docId w15:val="{A8CCC59A-8F09-4625-ACD7-FC078A893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Calibri" w:eastAsia="Calibri" w:hAnsi="Calibri" w:cs="Calibri"/>
    </w:rPr>
  </w:style>
  <w:style w:type="paragraph" w:styleId="1">
    <w:name w:val="heading 1"/>
    <w:basedOn w:val="a"/>
    <w:uiPriority w:val="1"/>
    <w:qFormat/>
    <w:pPr>
      <w:ind w:left="100" w:right="809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149"/>
      <w:ind w:left="520" w:hanging="42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  <w:ind w:left="34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"/>
      <w:ind w:left="520"/>
    </w:pPr>
  </w:style>
  <w:style w:type="paragraph" w:customStyle="1" w:styleId="TableParagraph">
    <w:name w:val="Table Paragraph"/>
    <w:basedOn w:val="a"/>
    <w:uiPriority w:val="1"/>
    <w:qFormat/>
    <w:pPr>
      <w:spacing w:before="161"/>
      <w:jc w:val="center"/>
    </w:pPr>
  </w:style>
  <w:style w:type="paragraph" w:styleId="a5">
    <w:name w:val="header"/>
    <w:basedOn w:val="a"/>
    <w:link w:val="a6"/>
    <w:uiPriority w:val="99"/>
    <w:unhideWhenUsed/>
    <w:rsid w:val="00C46B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46B1C"/>
    <w:rPr>
      <w:rFonts w:ascii="Calibri" w:eastAsia="Calibri" w:hAnsi="Calibri" w:cs="Calibri"/>
    </w:rPr>
  </w:style>
  <w:style w:type="paragraph" w:styleId="a7">
    <w:name w:val="footer"/>
    <w:basedOn w:val="a"/>
    <w:link w:val="a8"/>
    <w:uiPriority w:val="99"/>
    <w:unhideWhenUsed/>
    <w:rsid w:val="00C46B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46B1C"/>
    <w:rPr>
      <w:rFonts w:ascii="Calibri" w:eastAsia="Calibri" w:hAnsi="Calibri" w:cs="Calibri"/>
    </w:rPr>
  </w:style>
  <w:style w:type="paragraph" w:styleId="a9">
    <w:name w:val="Revision"/>
    <w:hidden/>
    <w:uiPriority w:val="99"/>
    <w:semiHidden/>
    <w:rsid w:val="009A3F27"/>
    <w:pPr>
      <w:widowControl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PNA.CC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491</Words>
  <Characters>3384</Characters>
  <Application>Microsoft Office Word</Application>
  <DocSecurity>0</DocSecurity>
  <Lines>94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Special Auto glass polyurethane adhesive</vt:lpstr>
    </vt:vector>
  </TitlesOfParts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 Auto glass polyurethane adhesive</dc:title>
  <dc:creator>Administrator</dc:creator>
  <cp:lastModifiedBy>Матвеева Анастасия</cp:lastModifiedBy>
  <cp:revision>5</cp:revision>
  <dcterms:created xsi:type="dcterms:W3CDTF">2023-12-01T23:21:00Z</dcterms:created>
  <dcterms:modified xsi:type="dcterms:W3CDTF">2023-12-08T14:44:00Z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2023-11-23T00:00:00Z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2023-12-01T00:00:00Z</vt:filetime>
  </property>
</Properties>
</file>