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BBDBC" w14:textId="77777777" w:rsidR="0010353A" w:rsidRPr="00170969" w:rsidRDefault="0010353A">
      <w:pPr>
        <w:pStyle w:val="a3"/>
        <w:spacing w:before="9"/>
        <w:rPr>
          <w:sz w:val="17"/>
        </w:rPr>
      </w:pPr>
    </w:p>
    <w:p w14:paraId="592AA206" w14:textId="77777777" w:rsidR="0010353A" w:rsidRPr="00512970" w:rsidRDefault="00784614" w:rsidP="003C4FB1">
      <w:pPr>
        <w:pStyle w:val="1"/>
        <w:ind w:left="192"/>
        <w:rPr>
          <w:rFonts w:ascii="Times New Roman" w:hAnsi="Times New Roman" w:cs="Times New Roman"/>
        </w:rPr>
      </w:pPr>
      <w:bookmarkStart w:id="0" w:name="Two-component_foamed_polyurethane_pottin"/>
      <w:bookmarkEnd w:id="0"/>
      <w:r w:rsidRPr="00512970">
        <w:rPr>
          <w:rFonts w:ascii="Times New Roman" w:hAnsi="Times New Roman" w:cs="Times New Roman"/>
          <w:color w:val="0D0D0D"/>
          <w:lang w:bidi="ru-RU"/>
        </w:rPr>
        <w:t>Двухкомпонентный заливочный компаунд из вспененного полиуретана</w:t>
      </w:r>
      <w:bookmarkStart w:id="1" w:name="SP293"/>
      <w:bookmarkEnd w:id="1"/>
      <w:r w:rsidRPr="00512970">
        <w:rPr>
          <w:rFonts w:ascii="Times New Roman" w:hAnsi="Times New Roman" w:cs="Times New Roman"/>
          <w:color w:val="0D0D0D"/>
          <w:lang w:bidi="ru-RU"/>
        </w:rPr>
        <w:t xml:space="preserve"> SP293</w:t>
      </w:r>
    </w:p>
    <w:p w14:paraId="53969A05" w14:textId="77777777" w:rsidR="0010353A" w:rsidRPr="00512970" w:rsidRDefault="0010353A">
      <w:pPr>
        <w:pStyle w:val="a3"/>
        <w:spacing w:before="11"/>
        <w:rPr>
          <w:b/>
          <w:sz w:val="13"/>
        </w:rPr>
      </w:pPr>
    </w:p>
    <w:p w14:paraId="539F837D" w14:textId="77777777" w:rsidR="0010353A" w:rsidRPr="00512970" w:rsidRDefault="00784614">
      <w:pPr>
        <w:pStyle w:val="2"/>
        <w:spacing w:before="44"/>
        <w:rPr>
          <w:rFonts w:ascii="Times New Roman" w:hAnsi="Times New Roman" w:cs="Times New Roman"/>
        </w:rPr>
      </w:pPr>
      <w:r w:rsidRPr="00512970">
        <w:rPr>
          <w:rFonts w:ascii="Cambria Math" w:hAnsi="Cambria Math" w:cs="Cambria Math"/>
          <w:b w:val="0"/>
          <w:color w:val="0D0D0D"/>
          <w:sz w:val="32"/>
          <w:lang w:bidi="ru-RU"/>
        </w:rPr>
        <w:t>∎</w:t>
      </w:r>
      <w:r w:rsidRPr="00512970">
        <w:rPr>
          <w:rFonts w:ascii="Times New Roman" w:hAnsi="Times New Roman" w:cs="Times New Roman"/>
          <w:color w:val="0D0D0D"/>
          <w:lang w:bidi="ru-RU"/>
        </w:rPr>
        <w:t>Описание продукта</w:t>
      </w:r>
    </w:p>
    <w:p w14:paraId="29842BCD" w14:textId="77777777" w:rsidR="0010353A" w:rsidRPr="00170969" w:rsidRDefault="00784614" w:rsidP="003C4FB1">
      <w:pPr>
        <w:pStyle w:val="a3"/>
        <w:spacing w:before="222" w:line="309" w:lineRule="auto"/>
        <w:ind w:left="140" w:right="632"/>
        <w:jc w:val="both"/>
      </w:pPr>
      <w:bookmarkStart w:id="2" w:name="SP293_is_a_two-component_foaming_polyure"/>
      <w:bookmarkEnd w:id="2"/>
      <w:r w:rsidRPr="00170969">
        <w:rPr>
          <w:color w:val="0D0D0D"/>
          <w:lang w:bidi="ru-RU"/>
        </w:rPr>
        <w:t xml:space="preserve">SP293 </w:t>
      </w:r>
      <w:r w:rsidR="00170969">
        <w:rPr>
          <w:color w:val="0D0D0D"/>
          <w:lang w:bidi="ru-RU"/>
        </w:rPr>
        <w:t xml:space="preserve">— </w:t>
      </w:r>
      <w:r w:rsidRPr="00170969">
        <w:rPr>
          <w:color w:val="0D0D0D"/>
          <w:lang w:bidi="ru-RU"/>
        </w:rPr>
        <w:t>это двухкомпонентный вспенивающийся полиуретановый клеевой материал. Компонент А содержит гидроксильные группы, компонент В представляет собой отвердитель-изоцианат.</w:t>
      </w:r>
    </w:p>
    <w:p w14:paraId="4E9125B2" w14:textId="77777777" w:rsidR="0010353A" w:rsidRPr="00170969" w:rsidRDefault="00784614" w:rsidP="003C4FB1">
      <w:pPr>
        <w:pStyle w:val="a3"/>
        <w:spacing w:before="65"/>
        <w:ind w:left="140" w:right="632"/>
        <w:jc w:val="both"/>
      </w:pPr>
      <w:bookmarkStart w:id="3" w:name="After_mixing_A_and_B,_it_will_cure_to_fo"/>
      <w:bookmarkEnd w:id="3"/>
      <w:r w:rsidRPr="00170969">
        <w:rPr>
          <w:color w:val="0D0D0D"/>
          <w:lang w:bidi="ru-RU"/>
        </w:rPr>
        <w:t>После смешивания A и B он затвердеет, образуя клей для заливки с 3-5-кратной скоростью вспенивания.</w:t>
      </w:r>
    </w:p>
    <w:p w14:paraId="31600FC8" w14:textId="77777777" w:rsidR="0010353A" w:rsidRPr="00170969" w:rsidRDefault="0010353A">
      <w:pPr>
        <w:pStyle w:val="a3"/>
        <w:rPr>
          <w:sz w:val="20"/>
        </w:rPr>
      </w:pPr>
    </w:p>
    <w:p w14:paraId="4D4A37A2" w14:textId="77777777" w:rsidR="0010353A" w:rsidRPr="00170969" w:rsidRDefault="0010353A">
      <w:pPr>
        <w:pStyle w:val="a3"/>
        <w:rPr>
          <w:sz w:val="20"/>
        </w:rPr>
      </w:pPr>
    </w:p>
    <w:p w14:paraId="334522BC" w14:textId="77777777" w:rsidR="0010353A" w:rsidRPr="00512970" w:rsidRDefault="00784614">
      <w:pPr>
        <w:pStyle w:val="2"/>
        <w:spacing w:before="136"/>
        <w:rPr>
          <w:rFonts w:ascii="Times New Roman" w:hAnsi="Times New Roman" w:cs="Times New Roman"/>
        </w:rPr>
      </w:pPr>
      <w:bookmarkStart w:id="4" w:name="∎Key_Features"/>
      <w:bookmarkEnd w:id="4"/>
      <w:r w:rsidRPr="00512970">
        <w:rPr>
          <w:rFonts w:ascii="Cambria Math" w:hAnsi="Cambria Math" w:cs="Cambria Math"/>
          <w:b w:val="0"/>
          <w:color w:val="0D0D0D"/>
          <w:sz w:val="32"/>
          <w:lang w:bidi="ru-RU"/>
        </w:rPr>
        <w:t>∎</w:t>
      </w:r>
      <w:r w:rsidRPr="00512970">
        <w:rPr>
          <w:rFonts w:ascii="Times New Roman" w:hAnsi="Times New Roman" w:cs="Times New Roman"/>
          <w:color w:val="0D0D0D"/>
          <w:lang w:bidi="ru-RU"/>
        </w:rPr>
        <w:t>Основные особенности</w:t>
      </w:r>
    </w:p>
    <w:p w14:paraId="7E525AD0" w14:textId="77777777" w:rsidR="0010353A" w:rsidRPr="00170969" w:rsidRDefault="00784614">
      <w:pPr>
        <w:pStyle w:val="a4"/>
        <w:numPr>
          <w:ilvl w:val="0"/>
          <w:numId w:val="2"/>
        </w:numPr>
        <w:tabs>
          <w:tab w:val="left" w:pos="349"/>
        </w:tabs>
        <w:spacing w:before="157"/>
        <w:ind w:hanging="208"/>
        <w:rPr>
          <w:sz w:val="21"/>
        </w:rPr>
      </w:pPr>
      <w:r w:rsidRPr="00170969">
        <w:rPr>
          <w:color w:val="0D0D0D"/>
          <w:sz w:val="21"/>
          <w:lang w:bidi="ru-RU"/>
        </w:rPr>
        <w:t>Низкая вязкость, простая конструкция.</w:t>
      </w:r>
    </w:p>
    <w:p w14:paraId="3872D992" w14:textId="77777777" w:rsidR="0010353A" w:rsidRPr="00170969" w:rsidRDefault="00784614">
      <w:pPr>
        <w:pStyle w:val="a4"/>
        <w:numPr>
          <w:ilvl w:val="0"/>
          <w:numId w:val="2"/>
        </w:numPr>
        <w:tabs>
          <w:tab w:val="left" w:pos="349"/>
        </w:tabs>
        <w:spacing w:before="70"/>
        <w:ind w:hanging="208"/>
        <w:rPr>
          <w:sz w:val="21"/>
        </w:rPr>
      </w:pPr>
      <w:r w:rsidRPr="00170969">
        <w:rPr>
          <w:color w:val="0D0D0D"/>
          <w:sz w:val="21"/>
          <w:lang w:bidi="ru-RU"/>
        </w:rPr>
        <w:t>Время вспенивания короткое, а скорость вспенивания составляет 3-5 раз.</w:t>
      </w:r>
    </w:p>
    <w:p w14:paraId="29118132" w14:textId="77777777" w:rsidR="0010353A" w:rsidRPr="00170969" w:rsidRDefault="00784614">
      <w:pPr>
        <w:pStyle w:val="a4"/>
        <w:numPr>
          <w:ilvl w:val="0"/>
          <w:numId w:val="2"/>
        </w:numPr>
        <w:tabs>
          <w:tab w:val="left" w:pos="349"/>
        </w:tabs>
        <w:spacing w:before="21"/>
        <w:ind w:hanging="208"/>
        <w:rPr>
          <w:sz w:val="21"/>
          <w:lang w:val="fr-FR"/>
        </w:rPr>
      </w:pPr>
      <w:r w:rsidRPr="00170969">
        <w:rPr>
          <w:color w:val="0D0D0D"/>
          <w:sz w:val="21"/>
          <w:lang w:bidi="ru-RU"/>
        </w:rPr>
        <w:t>Значение ПСП ≥ 600, класс огнестойкости UL-94, V0.</w:t>
      </w:r>
    </w:p>
    <w:p w14:paraId="1F9615C3" w14:textId="77777777" w:rsidR="0010353A" w:rsidRPr="00170969" w:rsidRDefault="0010353A">
      <w:pPr>
        <w:pStyle w:val="a3"/>
        <w:rPr>
          <w:sz w:val="22"/>
          <w:lang w:val="fr-FR"/>
        </w:rPr>
      </w:pPr>
    </w:p>
    <w:p w14:paraId="5BCD8EF6" w14:textId="77777777" w:rsidR="0010353A" w:rsidRPr="00170969" w:rsidRDefault="0010353A">
      <w:pPr>
        <w:pStyle w:val="a3"/>
        <w:spacing w:before="9"/>
        <w:rPr>
          <w:sz w:val="29"/>
          <w:lang w:val="fr-FR"/>
        </w:rPr>
      </w:pPr>
    </w:p>
    <w:p w14:paraId="77F26B40" w14:textId="77777777" w:rsidR="0010353A" w:rsidRPr="00512970" w:rsidRDefault="00784614">
      <w:pPr>
        <w:pStyle w:val="2"/>
        <w:rPr>
          <w:rFonts w:ascii="Times New Roman" w:hAnsi="Times New Roman" w:cs="Times New Roman"/>
        </w:rPr>
      </w:pPr>
      <w:bookmarkStart w:id="5" w:name="∎Typical_Applications"/>
      <w:bookmarkEnd w:id="5"/>
      <w:r w:rsidRPr="00512970">
        <w:rPr>
          <w:rFonts w:ascii="Cambria Math" w:hAnsi="Cambria Math" w:cs="Cambria Math"/>
          <w:b w:val="0"/>
          <w:color w:val="0D0D0D"/>
          <w:sz w:val="32"/>
          <w:lang w:bidi="ru-RU"/>
        </w:rPr>
        <w:t>∎</w:t>
      </w:r>
      <w:r w:rsidRPr="00512970">
        <w:rPr>
          <w:rFonts w:ascii="Times New Roman" w:hAnsi="Times New Roman" w:cs="Times New Roman"/>
          <w:color w:val="0D0D0D"/>
          <w:lang w:bidi="ru-RU"/>
        </w:rPr>
        <w:t>Типичные области применения</w:t>
      </w:r>
    </w:p>
    <w:p w14:paraId="2A096811" w14:textId="77777777" w:rsidR="0010353A" w:rsidRPr="00170969" w:rsidRDefault="00784614">
      <w:pPr>
        <w:pStyle w:val="a3"/>
        <w:spacing w:before="160"/>
        <w:ind w:left="140" w:right="1431"/>
      </w:pPr>
      <w:r w:rsidRPr="00170969">
        <w:rPr>
          <w:color w:val="0D0D0D"/>
          <w:lang w:bidi="ru-RU"/>
        </w:rPr>
        <w:t>Используется в автомобильной электронике, модулях, модулях управления питанием, распределительных коробках солнечных модулей и т.</w:t>
      </w:r>
      <w:r w:rsidR="00170969">
        <w:rPr>
          <w:color w:val="0D0D0D"/>
          <w:lang w:bidi="ru-RU"/>
        </w:rPr>
        <w:t> </w:t>
      </w:r>
      <w:r w:rsidRPr="00170969">
        <w:rPr>
          <w:color w:val="0D0D0D"/>
          <w:lang w:bidi="ru-RU"/>
        </w:rPr>
        <w:t>д.</w:t>
      </w:r>
    </w:p>
    <w:p w14:paraId="45EA2AB8" w14:textId="77777777" w:rsidR="0010353A" w:rsidRPr="00170969" w:rsidRDefault="0010353A">
      <w:pPr>
        <w:pStyle w:val="a3"/>
        <w:rPr>
          <w:sz w:val="20"/>
        </w:rPr>
      </w:pPr>
    </w:p>
    <w:p w14:paraId="4375A6D1" w14:textId="77777777" w:rsidR="0010353A" w:rsidRPr="00170969" w:rsidRDefault="0010353A">
      <w:pPr>
        <w:pStyle w:val="a3"/>
        <w:spacing w:before="1"/>
        <w:rPr>
          <w:sz w:val="28"/>
        </w:rPr>
      </w:pPr>
    </w:p>
    <w:p w14:paraId="138D6ED4" w14:textId="77777777" w:rsidR="0010353A" w:rsidRPr="00512970" w:rsidRDefault="00784614">
      <w:pPr>
        <w:pStyle w:val="2"/>
        <w:rPr>
          <w:rFonts w:ascii="Times New Roman" w:hAnsi="Times New Roman" w:cs="Times New Roman"/>
        </w:rPr>
      </w:pPr>
      <w:r w:rsidRPr="00512970">
        <w:rPr>
          <w:rFonts w:ascii="Cambria Math" w:hAnsi="Cambria Math" w:cs="Cambria Math"/>
          <w:b w:val="0"/>
          <w:color w:val="0D0D0D"/>
          <w:sz w:val="32"/>
          <w:lang w:bidi="ru-RU"/>
        </w:rPr>
        <w:t>∎</w:t>
      </w:r>
      <w:r w:rsidRPr="00512970">
        <w:rPr>
          <w:rFonts w:ascii="Times New Roman" w:hAnsi="Times New Roman" w:cs="Times New Roman"/>
          <w:color w:val="0D0D0D"/>
          <w:lang w:bidi="ru-RU"/>
        </w:rPr>
        <w:t>Таблица технических данных</w:t>
      </w:r>
    </w:p>
    <w:p w14:paraId="33E178C2" w14:textId="77777777" w:rsidR="0010353A" w:rsidRPr="00512970" w:rsidRDefault="0010353A">
      <w:pPr>
        <w:pStyle w:val="a3"/>
        <w:spacing w:before="10"/>
        <w:rPr>
          <w:b/>
          <w:sz w:val="10"/>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898"/>
        <w:gridCol w:w="2351"/>
        <w:gridCol w:w="2115"/>
        <w:gridCol w:w="2374"/>
      </w:tblGrid>
      <w:tr w:rsidR="0010353A" w:rsidRPr="00170969" w14:paraId="522C58F2" w14:textId="77777777" w:rsidTr="003C4FB1">
        <w:trPr>
          <w:trHeight w:val="57"/>
        </w:trPr>
        <w:tc>
          <w:tcPr>
            <w:tcW w:w="2898" w:type="dxa"/>
          </w:tcPr>
          <w:p w14:paraId="6BE277BA" w14:textId="77777777" w:rsidR="0010353A" w:rsidRPr="00512970" w:rsidRDefault="0010353A">
            <w:pPr>
              <w:pStyle w:val="TableParagraph"/>
              <w:spacing w:before="1"/>
              <w:jc w:val="left"/>
              <w:rPr>
                <w:b/>
                <w:sz w:val="28"/>
              </w:rPr>
            </w:pPr>
          </w:p>
          <w:p w14:paraId="6A17FED2" w14:textId="77777777" w:rsidR="0010353A" w:rsidRPr="00170969" w:rsidRDefault="00784614">
            <w:pPr>
              <w:pStyle w:val="TableParagraph"/>
              <w:ind w:left="67" w:right="67"/>
              <w:rPr>
                <w:b/>
                <w:sz w:val="21"/>
              </w:rPr>
            </w:pPr>
            <w:r w:rsidRPr="00170969">
              <w:rPr>
                <w:b/>
                <w:color w:val="0D0D0D"/>
                <w:sz w:val="21"/>
                <w:lang w:bidi="ru-RU"/>
              </w:rPr>
              <w:t>СВОЙСТВО</w:t>
            </w:r>
          </w:p>
        </w:tc>
        <w:tc>
          <w:tcPr>
            <w:tcW w:w="2351" w:type="dxa"/>
          </w:tcPr>
          <w:p w14:paraId="3597BFFE" w14:textId="77777777" w:rsidR="0010353A" w:rsidRPr="00512970" w:rsidRDefault="0010353A">
            <w:pPr>
              <w:pStyle w:val="TableParagraph"/>
              <w:spacing w:before="1"/>
              <w:jc w:val="left"/>
              <w:rPr>
                <w:b/>
                <w:sz w:val="28"/>
              </w:rPr>
            </w:pPr>
          </w:p>
          <w:p w14:paraId="19AD36DD" w14:textId="77777777" w:rsidR="0010353A" w:rsidRPr="00170969" w:rsidRDefault="00784614">
            <w:pPr>
              <w:pStyle w:val="TableParagraph"/>
              <w:ind w:left="351" w:right="354"/>
              <w:rPr>
                <w:b/>
                <w:sz w:val="21"/>
              </w:rPr>
            </w:pPr>
            <w:r w:rsidRPr="00170969">
              <w:rPr>
                <w:b/>
                <w:color w:val="0D0D0D"/>
                <w:sz w:val="21"/>
                <w:lang w:bidi="ru-RU"/>
              </w:rPr>
              <w:t>СТАНДАРТ</w:t>
            </w:r>
          </w:p>
        </w:tc>
        <w:tc>
          <w:tcPr>
            <w:tcW w:w="4489" w:type="dxa"/>
            <w:gridSpan w:val="2"/>
          </w:tcPr>
          <w:p w14:paraId="251E699E" w14:textId="77777777" w:rsidR="0010353A" w:rsidRPr="00512970" w:rsidRDefault="0010353A">
            <w:pPr>
              <w:pStyle w:val="TableParagraph"/>
              <w:spacing w:before="1"/>
              <w:jc w:val="left"/>
              <w:rPr>
                <w:b/>
                <w:sz w:val="28"/>
              </w:rPr>
            </w:pPr>
          </w:p>
          <w:p w14:paraId="1AC6A81E" w14:textId="77777777" w:rsidR="0010353A" w:rsidRPr="00170969" w:rsidRDefault="00784614">
            <w:pPr>
              <w:pStyle w:val="TableParagraph"/>
              <w:ind w:left="1539" w:right="1539"/>
              <w:rPr>
                <w:b/>
                <w:sz w:val="21"/>
              </w:rPr>
            </w:pPr>
            <w:r w:rsidRPr="00170969">
              <w:rPr>
                <w:b/>
                <w:color w:val="0D0D0D"/>
                <w:sz w:val="21"/>
                <w:lang w:bidi="ru-RU"/>
              </w:rPr>
              <w:t>ЗНАЧЕНИЕ SP293</w:t>
            </w:r>
          </w:p>
        </w:tc>
      </w:tr>
      <w:tr w:rsidR="0010353A" w:rsidRPr="00170969" w14:paraId="5B6721B5" w14:textId="77777777" w:rsidTr="003C4FB1">
        <w:trPr>
          <w:trHeight w:val="57"/>
        </w:trPr>
        <w:tc>
          <w:tcPr>
            <w:tcW w:w="2898" w:type="dxa"/>
          </w:tcPr>
          <w:p w14:paraId="0A5D11C9" w14:textId="77777777" w:rsidR="0010353A" w:rsidRPr="00170969" w:rsidRDefault="00784614">
            <w:pPr>
              <w:pStyle w:val="TableParagraph"/>
              <w:spacing w:before="175"/>
              <w:ind w:left="67" w:right="67"/>
              <w:rPr>
                <w:sz w:val="21"/>
              </w:rPr>
            </w:pPr>
            <w:r w:rsidRPr="00170969">
              <w:rPr>
                <w:color w:val="0D0D0D"/>
                <w:sz w:val="21"/>
                <w:lang w:bidi="ru-RU"/>
              </w:rPr>
              <w:t>Компонент</w:t>
            </w:r>
          </w:p>
        </w:tc>
        <w:tc>
          <w:tcPr>
            <w:tcW w:w="2351" w:type="dxa"/>
          </w:tcPr>
          <w:p w14:paraId="2F8005A4" w14:textId="77777777" w:rsidR="0010353A" w:rsidRPr="00170969" w:rsidRDefault="00784614">
            <w:pPr>
              <w:pStyle w:val="TableParagraph"/>
              <w:spacing w:before="175"/>
              <w:ind w:left="353" w:right="353"/>
              <w:rPr>
                <w:b/>
                <w:sz w:val="21"/>
              </w:rPr>
            </w:pPr>
            <w:r w:rsidRPr="00170969">
              <w:rPr>
                <w:b/>
                <w:color w:val="0D0D0D"/>
                <w:sz w:val="21"/>
                <w:lang w:bidi="ru-RU"/>
              </w:rPr>
              <w:t>--</w:t>
            </w:r>
          </w:p>
        </w:tc>
        <w:tc>
          <w:tcPr>
            <w:tcW w:w="2115" w:type="dxa"/>
          </w:tcPr>
          <w:p w14:paraId="5D653234" w14:textId="77777777" w:rsidR="0010353A" w:rsidRPr="00170969" w:rsidRDefault="00784614">
            <w:pPr>
              <w:pStyle w:val="TableParagraph"/>
              <w:spacing w:before="175"/>
              <w:ind w:left="518" w:right="518"/>
              <w:rPr>
                <w:b/>
                <w:sz w:val="21"/>
              </w:rPr>
            </w:pPr>
            <w:r w:rsidRPr="00170969">
              <w:rPr>
                <w:b/>
                <w:color w:val="0D0D0D"/>
                <w:sz w:val="21"/>
                <w:lang w:bidi="ru-RU"/>
              </w:rPr>
              <w:t>Компонент А</w:t>
            </w:r>
          </w:p>
        </w:tc>
        <w:tc>
          <w:tcPr>
            <w:tcW w:w="2374" w:type="dxa"/>
          </w:tcPr>
          <w:p w14:paraId="0E43D5A0" w14:textId="77777777" w:rsidR="0010353A" w:rsidRPr="00170969" w:rsidRDefault="00784614">
            <w:pPr>
              <w:pStyle w:val="TableParagraph"/>
              <w:spacing w:before="175"/>
              <w:ind w:left="647" w:right="647"/>
              <w:rPr>
                <w:b/>
                <w:sz w:val="21"/>
              </w:rPr>
            </w:pPr>
            <w:r w:rsidRPr="00170969">
              <w:rPr>
                <w:b/>
                <w:color w:val="0D0D0D"/>
                <w:sz w:val="21"/>
                <w:lang w:bidi="ru-RU"/>
              </w:rPr>
              <w:t>Компонент В</w:t>
            </w:r>
          </w:p>
        </w:tc>
      </w:tr>
      <w:tr w:rsidR="0010353A" w:rsidRPr="00170969" w14:paraId="4F091696" w14:textId="77777777" w:rsidTr="003C4FB1">
        <w:trPr>
          <w:trHeight w:val="57"/>
        </w:trPr>
        <w:tc>
          <w:tcPr>
            <w:tcW w:w="2898" w:type="dxa"/>
          </w:tcPr>
          <w:p w14:paraId="1E84FAA4" w14:textId="77777777" w:rsidR="0010353A" w:rsidRPr="00170969" w:rsidRDefault="00784614">
            <w:pPr>
              <w:pStyle w:val="TableParagraph"/>
              <w:spacing w:before="175"/>
              <w:ind w:left="67" w:right="67"/>
              <w:rPr>
                <w:sz w:val="21"/>
              </w:rPr>
            </w:pPr>
            <w:r w:rsidRPr="00170969">
              <w:rPr>
                <w:color w:val="0D0D0D"/>
                <w:sz w:val="21"/>
                <w:lang w:bidi="ru-RU"/>
              </w:rPr>
              <w:t>Внешний вид</w:t>
            </w:r>
          </w:p>
        </w:tc>
        <w:tc>
          <w:tcPr>
            <w:tcW w:w="2351" w:type="dxa"/>
          </w:tcPr>
          <w:p w14:paraId="6E902FE8" w14:textId="77777777" w:rsidR="0010353A" w:rsidRPr="00170969" w:rsidRDefault="00784614">
            <w:pPr>
              <w:pStyle w:val="TableParagraph"/>
              <w:spacing w:before="175"/>
              <w:ind w:left="353" w:right="354"/>
              <w:rPr>
                <w:sz w:val="21"/>
              </w:rPr>
            </w:pPr>
            <w:r w:rsidRPr="00170969">
              <w:rPr>
                <w:color w:val="0D0D0D"/>
                <w:sz w:val="21"/>
                <w:lang w:bidi="ru-RU"/>
              </w:rPr>
              <w:t>Визуальный контроль</w:t>
            </w:r>
          </w:p>
        </w:tc>
        <w:tc>
          <w:tcPr>
            <w:tcW w:w="2115" w:type="dxa"/>
          </w:tcPr>
          <w:p w14:paraId="2C8AB851" w14:textId="77777777" w:rsidR="0010353A" w:rsidRPr="00170969" w:rsidRDefault="00784614">
            <w:pPr>
              <w:pStyle w:val="TableParagraph"/>
              <w:spacing w:before="36"/>
              <w:ind w:left="518" w:right="518"/>
              <w:rPr>
                <w:sz w:val="21"/>
              </w:rPr>
            </w:pPr>
            <w:r w:rsidRPr="00170969">
              <w:rPr>
                <w:color w:val="0D0D0D"/>
                <w:sz w:val="21"/>
                <w:lang w:bidi="ru-RU"/>
              </w:rPr>
              <w:t>Черная жидкость</w:t>
            </w:r>
          </w:p>
        </w:tc>
        <w:tc>
          <w:tcPr>
            <w:tcW w:w="2374" w:type="dxa"/>
          </w:tcPr>
          <w:p w14:paraId="60CDB797" w14:textId="77777777" w:rsidR="0010353A" w:rsidRPr="00170969" w:rsidRDefault="00784614">
            <w:pPr>
              <w:pStyle w:val="TableParagraph"/>
              <w:spacing w:before="36"/>
              <w:ind w:left="647" w:right="648"/>
              <w:rPr>
                <w:sz w:val="21"/>
              </w:rPr>
            </w:pPr>
            <w:r w:rsidRPr="00170969">
              <w:rPr>
                <w:color w:val="0D0D0D"/>
                <w:sz w:val="21"/>
                <w:lang w:bidi="ru-RU"/>
              </w:rPr>
              <w:t>Бежевая жидкость</w:t>
            </w:r>
          </w:p>
        </w:tc>
      </w:tr>
      <w:tr w:rsidR="0010353A" w:rsidRPr="00170969" w14:paraId="722B8A9D" w14:textId="77777777" w:rsidTr="003C4FB1">
        <w:trPr>
          <w:trHeight w:val="57"/>
        </w:trPr>
        <w:tc>
          <w:tcPr>
            <w:tcW w:w="2898" w:type="dxa"/>
          </w:tcPr>
          <w:p w14:paraId="2AB46690" w14:textId="77777777" w:rsidR="0010353A" w:rsidRPr="00170969" w:rsidRDefault="00784614">
            <w:pPr>
              <w:pStyle w:val="TableParagraph"/>
              <w:spacing w:before="97"/>
              <w:ind w:left="67" w:right="67"/>
              <w:rPr>
                <w:sz w:val="21"/>
              </w:rPr>
            </w:pPr>
            <w:r w:rsidRPr="00170969">
              <w:rPr>
                <w:color w:val="0D0D0D"/>
                <w:sz w:val="21"/>
                <w:lang w:bidi="ru-RU"/>
              </w:rPr>
              <w:t>Вязкость/МПа.с</w:t>
            </w:r>
          </w:p>
        </w:tc>
        <w:tc>
          <w:tcPr>
            <w:tcW w:w="2351" w:type="dxa"/>
          </w:tcPr>
          <w:p w14:paraId="65CF75A1" w14:textId="77777777" w:rsidR="0010353A" w:rsidRPr="00512970" w:rsidRDefault="0010353A">
            <w:pPr>
              <w:pStyle w:val="TableParagraph"/>
              <w:spacing w:before="4"/>
              <w:jc w:val="left"/>
              <w:rPr>
                <w:b/>
                <w:sz w:val="18"/>
              </w:rPr>
            </w:pPr>
          </w:p>
          <w:p w14:paraId="62E0A117" w14:textId="77777777" w:rsidR="0010353A" w:rsidRPr="00170969" w:rsidRDefault="00784614">
            <w:pPr>
              <w:pStyle w:val="TableParagraph"/>
              <w:ind w:left="353" w:right="354"/>
              <w:rPr>
                <w:sz w:val="21"/>
              </w:rPr>
            </w:pPr>
            <w:r w:rsidRPr="00170969">
              <w:rPr>
                <w:color w:val="0D0D0D"/>
                <w:sz w:val="21"/>
                <w:lang w:bidi="ru-RU"/>
              </w:rPr>
              <w:t>GB/T10247-2008</w:t>
            </w:r>
          </w:p>
        </w:tc>
        <w:tc>
          <w:tcPr>
            <w:tcW w:w="2115" w:type="dxa"/>
          </w:tcPr>
          <w:p w14:paraId="5E90D601" w14:textId="77777777" w:rsidR="0010353A" w:rsidRPr="00512970" w:rsidRDefault="0010353A">
            <w:pPr>
              <w:pStyle w:val="TableParagraph"/>
              <w:spacing w:before="4"/>
              <w:jc w:val="left"/>
              <w:rPr>
                <w:b/>
                <w:sz w:val="18"/>
              </w:rPr>
            </w:pPr>
          </w:p>
          <w:p w14:paraId="756EDEB8" w14:textId="77777777" w:rsidR="0010353A" w:rsidRPr="00170969" w:rsidRDefault="00784614">
            <w:pPr>
              <w:pStyle w:val="TableParagraph"/>
              <w:ind w:left="518" w:right="518"/>
              <w:rPr>
                <w:sz w:val="21"/>
              </w:rPr>
            </w:pPr>
            <w:r w:rsidRPr="00170969">
              <w:rPr>
                <w:sz w:val="21"/>
                <w:lang w:bidi="ru-RU"/>
              </w:rPr>
              <w:t>1500±500</w:t>
            </w:r>
          </w:p>
        </w:tc>
        <w:tc>
          <w:tcPr>
            <w:tcW w:w="2374" w:type="dxa"/>
          </w:tcPr>
          <w:p w14:paraId="39632A70" w14:textId="77777777" w:rsidR="0010353A" w:rsidRPr="00512970" w:rsidRDefault="0010353A">
            <w:pPr>
              <w:pStyle w:val="TableParagraph"/>
              <w:spacing w:before="4"/>
              <w:jc w:val="left"/>
              <w:rPr>
                <w:b/>
                <w:sz w:val="18"/>
              </w:rPr>
            </w:pPr>
          </w:p>
          <w:p w14:paraId="2C5FCC40" w14:textId="77777777" w:rsidR="0010353A" w:rsidRPr="00170969" w:rsidRDefault="00784614">
            <w:pPr>
              <w:pStyle w:val="TableParagraph"/>
              <w:ind w:left="647" w:right="647"/>
              <w:rPr>
                <w:sz w:val="21"/>
              </w:rPr>
            </w:pPr>
            <w:r w:rsidRPr="00170969">
              <w:rPr>
                <w:sz w:val="21"/>
                <w:lang w:bidi="ru-RU"/>
              </w:rPr>
              <w:t>200±50</w:t>
            </w:r>
          </w:p>
        </w:tc>
      </w:tr>
      <w:tr w:rsidR="0010353A" w:rsidRPr="00170969" w14:paraId="2796E8AA" w14:textId="77777777" w:rsidTr="003C4FB1">
        <w:trPr>
          <w:trHeight w:val="57"/>
        </w:trPr>
        <w:tc>
          <w:tcPr>
            <w:tcW w:w="2898" w:type="dxa"/>
          </w:tcPr>
          <w:p w14:paraId="0B71A14C" w14:textId="77777777" w:rsidR="0010353A" w:rsidRPr="00170969" w:rsidRDefault="00784614">
            <w:pPr>
              <w:pStyle w:val="TableParagraph"/>
              <w:spacing w:before="193"/>
              <w:ind w:left="67" w:right="67"/>
              <w:rPr>
                <w:sz w:val="13"/>
              </w:rPr>
            </w:pPr>
            <w:r w:rsidRPr="00170969">
              <w:rPr>
                <w:color w:val="0D0D0D"/>
                <w:sz w:val="21"/>
                <w:lang w:bidi="ru-RU"/>
              </w:rPr>
              <w:t>Плотность г/</w:t>
            </w:r>
            <w:r w:rsidRPr="00170969">
              <w:rPr>
                <w:color w:val="0D0D0D"/>
                <w:position w:val="7"/>
                <w:sz w:val="13"/>
                <w:lang w:bidi="ru-RU"/>
              </w:rPr>
              <w:t>см3</w:t>
            </w:r>
          </w:p>
        </w:tc>
        <w:tc>
          <w:tcPr>
            <w:tcW w:w="2351" w:type="dxa"/>
          </w:tcPr>
          <w:p w14:paraId="2145A89E" w14:textId="77777777" w:rsidR="0010353A" w:rsidRPr="00512970" w:rsidRDefault="0010353A">
            <w:pPr>
              <w:pStyle w:val="TableParagraph"/>
              <w:spacing w:before="9"/>
              <w:jc w:val="left"/>
              <w:rPr>
                <w:b/>
                <w:sz w:val="16"/>
              </w:rPr>
            </w:pPr>
          </w:p>
          <w:p w14:paraId="08627E3C" w14:textId="77777777" w:rsidR="0010353A" w:rsidRPr="00170969" w:rsidRDefault="00784614">
            <w:pPr>
              <w:pStyle w:val="TableParagraph"/>
              <w:ind w:left="353" w:right="353"/>
              <w:rPr>
                <w:sz w:val="21"/>
              </w:rPr>
            </w:pPr>
            <w:r w:rsidRPr="00170969">
              <w:rPr>
                <w:color w:val="0D0D0D"/>
                <w:sz w:val="21"/>
                <w:lang w:bidi="ru-RU"/>
              </w:rPr>
              <w:t>GB/T13354-92</w:t>
            </w:r>
          </w:p>
        </w:tc>
        <w:tc>
          <w:tcPr>
            <w:tcW w:w="2115" w:type="dxa"/>
          </w:tcPr>
          <w:p w14:paraId="45916630" w14:textId="77777777" w:rsidR="0010353A" w:rsidRPr="00512970" w:rsidRDefault="0010353A">
            <w:pPr>
              <w:pStyle w:val="TableParagraph"/>
              <w:spacing w:before="9"/>
              <w:jc w:val="left"/>
              <w:rPr>
                <w:b/>
                <w:sz w:val="16"/>
              </w:rPr>
            </w:pPr>
          </w:p>
          <w:p w14:paraId="760A2796" w14:textId="77777777" w:rsidR="0010353A" w:rsidRPr="00170969" w:rsidRDefault="00784614">
            <w:pPr>
              <w:pStyle w:val="TableParagraph"/>
              <w:ind w:left="518" w:right="518"/>
              <w:rPr>
                <w:sz w:val="21"/>
              </w:rPr>
            </w:pPr>
            <w:r w:rsidRPr="00170969">
              <w:rPr>
                <w:color w:val="0D0D0D"/>
                <w:sz w:val="21"/>
                <w:lang w:bidi="ru-RU"/>
              </w:rPr>
              <w:t>1,15±0,1</w:t>
            </w:r>
          </w:p>
        </w:tc>
        <w:tc>
          <w:tcPr>
            <w:tcW w:w="2374" w:type="dxa"/>
          </w:tcPr>
          <w:p w14:paraId="7E9D91C3" w14:textId="77777777" w:rsidR="0010353A" w:rsidRPr="00512970" w:rsidRDefault="0010353A">
            <w:pPr>
              <w:pStyle w:val="TableParagraph"/>
              <w:spacing w:before="9"/>
              <w:jc w:val="left"/>
              <w:rPr>
                <w:b/>
                <w:sz w:val="16"/>
              </w:rPr>
            </w:pPr>
          </w:p>
          <w:p w14:paraId="7DEDD1CF" w14:textId="77777777" w:rsidR="0010353A" w:rsidRPr="00170969" w:rsidRDefault="00784614">
            <w:pPr>
              <w:pStyle w:val="TableParagraph"/>
              <w:ind w:left="647" w:right="647"/>
              <w:rPr>
                <w:sz w:val="21"/>
              </w:rPr>
            </w:pPr>
            <w:r w:rsidRPr="00170969">
              <w:rPr>
                <w:color w:val="0D0D0D"/>
                <w:sz w:val="21"/>
                <w:lang w:bidi="ru-RU"/>
              </w:rPr>
              <w:t>1,2±0,1</w:t>
            </w:r>
          </w:p>
        </w:tc>
      </w:tr>
      <w:tr w:rsidR="0010353A" w:rsidRPr="00170969" w14:paraId="69EB1F24" w14:textId="77777777" w:rsidTr="003C4FB1">
        <w:trPr>
          <w:trHeight w:val="57"/>
        </w:trPr>
        <w:tc>
          <w:tcPr>
            <w:tcW w:w="9738" w:type="dxa"/>
            <w:gridSpan w:val="4"/>
          </w:tcPr>
          <w:p w14:paraId="63687BFA" w14:textId="77777777" w:rsidR="0010353A" w:rsidRPr="00512970" w:rsidRDefault="0010353A">
            <w:pPr>
              <w:pStyle w:val="TableParagraph"/>
              <w:spacing w:before="8"/>
              <w:jc w:val="left"/>
              <w:rPr>
                <w:b/>
                <w:sz w:val="16"/>
              </w:rPr>
            </w:pPr>
          </w:p>
          <w:p w14:paraId="3A6904D4" w14:textId="77777777" w:rsidR="0010353A" w:rsidRPr="00170969" w:rsidRDefault="00784614">
            <w:pPr>
              <w:pStyle w:val="TableParagraph"/>
              <w:spacing w:before="1"/>
              <w:ind w:left="105"/>
              <w:jc w:val="left"/>
              <w:rPr>
                <w:b/>
                <w:sz w:val="21"/>
              </w:rPr>
            </w:pPr>
            <w:r w:rsidRPr="00170969">
              <w:rPr>
                <w:b/>
                <w:color w:val="0D0D0D"/>
                <w:sz w:val="21"/>
                <w:lang w:bidi="ru-RU"/>
              </w:rPr>
              <w:t>Подробные сведения после смешивания</w:t>
            </w:r>
          </w:p>
        </w:tc>
      </w:tr>
      <w:tr w:rsidR="0010353A" w:rsidRPr="00170969" w14:paraId="3235ED21" w14:textId="77777777" w:rsidTr="003C4FB1">
        <w:trPr>
          <w:trHeight w:val="57"/>
        </w:trPr>
        <w:tc>
          <w:tcPr>
            <w:tcW w:w="2898" w:type="dxa"/>
          </w:tcPr>
          <w:p w14:paraId="7C169805" w14:textId="77777777" w:rsidR="0010353A" w:rsidRPr="00512970" w:rsidRDefault="0010353A">
            <w:pPr>
              <w:pStyle w:val="TableParagraph"/>
              <w:spacing w:before="7"/>
              <w:jc w:val="left"/>
              <w:rPr>
                <w:b/>
                <w:sz w:val="18"/>
              </w:rPr>
            </w:pPr>
          </w:p>
          <w:p w14:paraId="09D2DFE5" w14:textId="77777777" w:rsidR="0010353A" w:rsidRPr="00170969" w:rsidRDefault="00784614">
            <w:pPr>
              <w:pStyle w:val="TableParagraph"/>
              <w:ind w:left="67" w:right="67"/>
              <w:rPr>
                <w:sz w:val="21"/>
              </w:rPr>
            </w:pPr>
            <w:r w:rsidRPr="00170969">
              <w:rPr>
                <w:color w:val="0D0D0D"/>
                <w:sz w:val="21"/>
                <w:lang w:bidi="ru-RU"/>
              </w:rPr>
              <w:t>Соотношение смеси</w:t>
            </w:r>
          </w:p>
        </w:tc>
        <w:tc>
          <w:tcPr>
            <w:tcW w:w="2351" w:type="dxa"/>
          </w:tcPr>
          <w:p w14:paraId="79E41334" w14:textId="77777777" w:rsidR="0010353A" w:rsidRPr="00512970" w:rsidRDefault="0010353A">
            <w:pPr>
              <w:pStyle w:val="TableParagraph"/>
              <w:spacing w:before="7"/>
              <w:jc w:val="left"/>
              <w:rPr>
                <w:b/>
                <w:sz w:val="18"/>
              </w:rPr>
            </w:pPr>
          </w:p>
          <w:p w14:paraId="3DC1A8E1" w14:textId="77777777" w:rsidR="0010353A" w:rsidRPr="00170969" w:rsidRDefault="00784614">
            <w:pPr>
              <w:pStyle w:val="TableParagraph"/>
              <w:ind w:left="353" w:right="354"/>
              <w:rPr>
                <w:sz w:val="21"/>
              </w:rPr>
            </w:pPr>
            <w:r w:rsidRPr="00170969">
              <w:rPr>
                <w:color w:val="0D0D0D"/>
                <w:sz w:val="21"/>
                <w:lang w:bidi="ru-RU"/>
              </w:rPr>
              <w:t>Массовое соотношение</w:t>
            </w:r>
          </w:p>
        </w:tc>
        <w:tc>
          <w:tcPr>
            <w:tcW w:w="4489" w:type="dxa"/>
            <w:gridSpan w:val="2"/>
          </w:tcPr>
          <w:p w14:paraId="4978844C" w14:textId="77777777" w:rsidR="0010353A" w:rsidRPr="00512970" w:rsidRDefault="0010353A">
            <w:pPr>
              <w:pStyle w:val="TableParagraph"/>
              <w:spacing w:before="7"/>
              <w:jc w:val="left"/>
              <w:rPr>
                <w:b/>
                <w:sz w:val="18"/>
              </w:rPr>
            </w:pPr>
          </w:p>
          <w:p w14:paraId="2F78392B" w14:textId="77777777" w:rsidR="0010353A" w:rsidRPr="00170969" w:rsidRDefault="00784614">
            <w:pPr>
              <w:pStyle w:val="TableParagraph"/>
              <w:ind w:left="1539" w:right="1539"/>
              <w:rPr>
                <w:sz w:val="21"/>
              </w:rPr>
            </w:pPr>
            <w:r w:rsidRPr="00170969">
              <w:rPr>
                <w:color w:val="0D0D0D"/>
                <w:sz w:val="21"/>
                <w:lang w:bidi="ru-RU"/>
              </w:rPr>
              <w:t>A:B=100:100</w:t>
            </w:r>
          </w:p>
        </w:tc>
      </w:tr>
      <w:tr w:rsidR="0010353A" w:rsidRPr="00170969" w14:paraId="04411BD6" w14:textId="77777777" w:rsidTr="003C4FB1">
        <w:trPr>
          <w:trHeight w:val="57"/>
        </w:trPr>
        <w:tc>
          <w:tcPr>
            <w:tcW w:w="2898" w:type="dxa"/>
          </w:tcPr>
          <w:p w14:paraId="59D6E1E7" w14:textId="77777777" w:rsidR="0010353A" w:rsidRPr="00170969" w:rsidRDefault="00784614">
            <w:pPr>
              <w:pStyle w:val="TableParagraph"/>
              <w:spacing w:before="93"/>
              <w:ind w:left="67" w:right="67"/>
              <w:rPr>
                <w:sz w:val="21"/>
              </w:rPr>
            </w:pPr>
            <w:r w:rsidRPr="00170969">
              <w:rPr>
                <w:color w:val="0D0D0D"/>
                <w:sz w:val="21"/>
                <w:lang w:bidi="ru-RU"/>
              </w:rPr>
              <w:t>Вязкость после смешивания/МПа.с</w:t>
            </w:r>
          </w:p>
        </w:tc>
        <w:tc>
          <w:tcPr>
            <w:tcW w:w="2351" w:type="dxa"/>
          </w:tcPr>
          <w:p w14:paraId="23A54FBC" w14:textId="77777777" w:rsidR="0010353A" w:rsidRPr="00170969" w:rsidRDefault="00784614">
            <w:pPr>
              <w:pStyle w:val="TableParagraph"/>
              <w:spacing w:before="148"/>
              <w:ind w:left="353" w:right="354"/>
              <w:rPr>
                <w:sz w:val="21"/>
              </w:rPr>
            </w:pPr>
            <w:r w:rsidRPr="00170969">
              <w:rPr>
                <w:color w:val="0D0D0D"/>
                <w:sz w:val="21"/>
                <w:lang w:bidi="ru-RU"/>
              </w:rPr>
              <w:t>GB/T10247-2008</w:t>
            </w:r>
          </w:p>
        </w:tc>
        <w:tc>
          <w:tcPr>
            <w:tcW w:w="4489" w:type="dxa"/>
            <w:gridSpan w:val="2"/>
          </w:tcPr>
          <w:p w14:paraId="17F09998" w14:textId="77777777" w:rsidR="0010353A" w:rsidRPr="00170969" w:rsidRDefault="00784614">
            <w:pPr>
              <w:pStyle w:val="TableParagraph"/>
              <w:spacing w:before="148"/>
              <w:ind w:left="1539" w:right="1539"/>
              <w:rPr>
                <w:sz w:val="21"/>
              </w:rPr>
            </w:pPr>
            <w:r w:rsidRPr="00170969">
              <w:rPr>
                <w:sz w:val="21"/>
                <w:lang w:bidi="ru-RU"/>
              </w:rPr>
              <w:t>600±300</w:t>
            </w:r>
          </w:p>
        </w:tc>
      </w:tr>
      <w:tr w:rsidR="0010353A" w:rsidRPr="00170969" w14:paraId="77CB06CB" w14:textId="77777777" w:rsidTr="003C4FB1">
        <w:trPr>
          <w:trHeight w:val="57"/>
        </w:trPr>
        <w:tc>
          <w:tcPr>
            <w:tcW w:w="2898" w:type="dxa"/>
          </w:tcPr>
          <w:p w14:paraId="50D59C62" w14:textId="77777777" w:rsidR="0010353A" w:rsidRPr="00170969" w:rsidRDefault="00784614">
            <w:pPr>
              <w:pStyle w:val="TableParagraph"/>
              <w:spacing w:before="111"/>
              <w:ind w:left="67" w:right="67"/>
              <w:rPr>
                <w:sz w:val="21"/>
              </w:rPr>
            </w:pPr>
            <w:r w:rsidRPr="00170969">
              <w:rPr>
                <w:color w:val="0D0D0D"/>
                <w:sz w:val="21"/>
                <w:lang w:bidi="ru-RU"/>
              </w:rPr>
              <w:t>Время работы после смешивания</w:t>
            </w:r>
          </w:p>
        </w:tc>
        <w:tc>
          <w:tcPr>
            <w:tcW w:w="2351" w:type="dxa"/>
          </w:tcPr>
          <w:p w14:paraId="2DDD4BEC" w14:textId="77777777" w:rsidR="0010353A" w:rsidRPr="00170969" w:rsidRDefault="00784614">
            <w:pPr>
              <w:pStyle w:val="TableParagraph"/>
              <w:spacing w:before="111"/>
              <w:ind w:left="353" w:right="354"/>
              <w:rPr>
                <w:sz w:val="21"/>
              </w:rPr>
            </w:pPr>
            <w:r w:rsidRPr="00170969">
              <w:rPr>
                <w:color w:val="0D0D0D"/>
                <w:sz w:val="21"/>
                <w:lang w:bidi="ru-RU"/>
              </w:rPr>
              <w:t>GB/T10247-2008</w:t>
            </w:r>
          </w:p>
        </w:tc>
        <w:tc>
          <w:tcPr>
            <w:tcW w:w="4489" w:type="dxa"/>
            <w:gridSpan w:val="2"/>
          </w:tcPr>
          <w:p w14:paraId="1DB65AED" w14:textId="77777777" w:rsidR="0010353A" w:rsidRPr="00170969" w:rsidRDefault="00784614">
            <w:pPr>
              <w:pStyle w:val="TableParagraph"/>
              <w:spacing w:before="111"/>
              <w:ind w:left="1539" w:right="1539"/>
              <w:rPr>
                <w:sz w:val="21"/>
              </w:rPr>
            </w:pPr>
            <w:r w:rsidRPr="00170969">
              <w:rPr>
                <w:color w:val="0D0D0D"/>
                <w:sz w:val="21"/>
                <w:lang w:bidi="ru-RU"/>
              </w:rPr>
              <w:t>30-90 с</w:t>
            </w:r>
          </w:p>
        </w:tc>
      </w:tr>
      <w:tr w:rsidR="0010353A" w:rsidRPr="00170969" w14:paraId="6DDF3E9E" w14:textId="77777777" w:rsidTr="003C4FB1">
        <w:trPr>
          <w:trHeight w:val="57"/>
        </w:trPr>
        <w:tc>
          <w:tcPr>
            <w:tcW w:w="2898" w:type="dxa"/>
          </w:tcPr>
          <w:p w14:paraId="42D08BA3" w14:textId="77777777" w:rsidR="0010353A" w:rsidRPr="00170969" w:rsidRDefault="00784614">
            <w:pPr>
              <w:pStyle w:val="TableParagraph"/>
              <w:spacing w:before="177"/>
              <w:ind w:left="67" w:right="68"/>
              <w:rPr>
                <w:sz w:val="21"/>
              </w:rPr>
            </w:pPr>
            <w:r w:rsidRPr="00170969">
              <w:rPr>
                <w:color w:val="0D0D0D"/>
                <w:sz w:val="21"/>
                <w:lang w:bidi="ru-RU"/>
              </w:rPr>
              <w:t>Время отверждения</w:t>
            </w:r>
          </w:p>
        </w:tc>
        <w:tc>
          <w:tcPr>
            <w:tcW w:w="2351" w:type="dxa"/>
          </w:tcPr>
          <w:p w14:paraId="5589C9A6" w14:textId="77777777" w:rsidR="0010353A" w:rsidRPr="00170969" w:rsidRDefault="00784614">
            <w:pPr>
              <w:pStyle w:val="TableParagraph"/>
              <w:spacing w:before="177"/>
              <w:ind w:left="353" w:right="354"/>
              <w:rPr>
                <w:sz w:val="21"/>
              </w:rPr>
            </w:pPr>
            <w:r w:rsidRPr="00170969">
              <w:rPr>
                <w:color w:val="0D0D0D"/>
                <w:sz w:val="21"/>
                <w:lang w:bidi="ru-RU"/>
              </w:rPr>
              <w:t>GB/T10247-2008</w:t>
            </w:r>
          </w:p>
        </w:tc>
        <w:tc>
          <w:tcPr>
            <w:tcW w:w="4489" w:type="dxa"/>
            <w:gridSpan w:val="2"/>
          </w:tcPr>
          <w:p w14:paraId="2209D28D" w14:textId="77777777" w:rsidR="0010353A" w:rsidRPr="00170969" w:rsidRDefault="00784614">
            <w:pPr>
              <w:pStyle w:val="TableParagraph"/>
              <w:spacing w:before="177"/>
              <w:ind w:left="1538" w:right="1539"/>
              <w:rPr>
                <w:sz w:val="21"/>
              </w:rPr>
            </w:pPr>
            <w:r w:rsidRPr="00170969">
              <w:rPr>
                <w:color w:val="0D0D0D"/>
                <w:sz w:val="21"/>
                <w:lang w:bidi="ru-RU"/>
              </w:rPr>
              <w:t>3-8 мин</w:t>
            </w:r>
          </w:p>
        </w:tc>
      </w:tr>
      <w:tr w:rsidR="0010353A" w:rsidRPr="00170969" w14:paraId="7A0B2379" w14:textId="77777777" w:rsidTr="003C4FB1">
        <w:trPr>
          <w:trHeight w:val="57"/>
        </w:trPr>
        <w:tc>
          <w:tcPr>
            <w:tcW w:w="2898" w:type="dxa"/>
          </w:tcPr>
          <w:p w14:paraId="2872139C" w14:textId="77777777" w:rsidR="0010353A" w:rsidRPr="00170969" w:rsidRDefault="00784614">
            <w:pPr>
              <w:pStyle w:val="TableParagraph"/>
              <w:spacing w:before="129"/>
              <w:ind w:left="67" w:right="67"/>
              <w:rPr>
                <w:sz w:val="21"/>
              </w:rPr>
            </w:pPr>
            <w:r w:rsidRPr="00170969">
              <w:rPr>
                <w:sz w:val="21"/>
                <w:lang w:bidi="ru-RU"/>
              </w:rPr>
              <w:lastRenderedPageBreak/>
              <w:t xml:space="preserve">Время отверждения </w:t>
            </w:r>
            <w:r w:rsidRPr="00512970">
              <w:rPr>
                <w:rFonts w:ascii="Cambria Math" w:hAnsi="Cambria Math" w:cs="Cambria Math"/>
                <w:sz w:val="21"/>
                <w:lang w:bidi="ru-RU"/>
              </w:rPr>
              <w:t>℃</w:t>
            </w:r>
            <w:r w:rsidRPr="00170969">
              <w:rPr>
                <w:sz w:val="21"/>
                <w:lang w:bidi="ru-RU"/>
              </w:rPr>
              <w:t>/ч</w:t>
            </w:r>
          </w:p>
        </w:tc>
        <w:tc>
          <w:tcPr>
            <w:tcW w:w="6840" w:type="dxa"/>
            <w:gridSpan w:val="3"/>
          </w:tcPr>
          <w:p w14:paraId="3B6703D7" w14:textId="77777777" w:rsidR="0010353A" w:rsidRPr="00170969" w:rsidRDefault="00784614">
            <w:pPr>
              <w:pStyle w:val="TableParagraph"/>
              <w:spacing w:before="129"/>
              <w:ind w:left="2293" w:right="2294"/>
              <w:rPr>
                <w:sz w:val="21"/>
              </w:rPr>
            </w:pPr>
            <w:r w:rsidRPr="00170969">
              <w:rPr>
                <w:sz w:val="21"/>
                <w:lang w:bidi="ru-RU"/>
              </w:rPr>
              <w:t>при температуре +25</w:t>
            </w:r>
            <w:r w:rsidR="00170969">
              <w:rPr>
                <w:sz w:val="21"/>
                <w:lang w:bidi="ru-RU"/>
              </w:rPr>
              <w:t> </w:t>
            </w:r>
            <w:r w:rsidRPr="00512970">
              <w:rPr>
                <w:rFonts w:ascii="Cambria Math" w:hAnsi="Cambria Math" w:cs="Cambria Math"/>
                <w:sz w:val="21"/>
                <w:lang w:bidi="ru-RU"/>
              </w:rPr>
              <w:t>℃</w:t>
            </w:r>
            <w:r w:rsidRPr="00170969">
              <w:rPr>
                <w:sz w:val="21"/>
                <w:lang w:bidi="ru-RU"/>
              </w:rPr>
              <w:t>/сут., 70</w:t>
            </w:r>
            <w:r w:rsidR="00170969">
              <w:rPr>
                <w:sz w:val="21"/>
                <w:lang w:bidi="ru-RU"/>
              </w:rPr>
              <w:t> </w:t>
            </w:r>
            <w:r w:rsidRPr="00512970">
              <w:rPr>
                <w:rFonts w:ascii="Cambria Math" w:hAnsi="Cambria Math" w:cs="Cambria Math"/>
                <w:sz w:val="21"/>
                <w:lang w:bidi="ru-RU"/>
              </w:rPr>
              <w:t>℃</w:t>
            </w:r>
            <w:r w:rsidRPr="00170969">
              <w:rPr>
                <w:sz w:val="21"/>
                <w:lang w:bidi="ru-RU"/>
              </w:rPr>
              <w:t>/2 ч</w:t>
            </w:r>
          </w:p>
        </w:tc>
      </w:tr>
      <w:tr w:rsidR="0010353A" w:rsidRPr="00170969" w14:paraId="12931A3A" w14:textId="77777777" w:rsidTr="003C4FB1">
        <w:trPr>
          <w:trHeight w:val="57"/>
        </w:trPr>
        <w:tc>
          <w:tcPr>
            <w:tcW w:w="2898" w:type="dxa"/>
          </w:tcPr>
          <w:p w14:paraId="185CC708" w14:textId="77777777" w:rsidR="0010353A" w:rsidRPr="00170969" w:rsidRDefault="00784614">
            <w:pPr>
              <w:pStyle w:val="TableParagraph"/>
              <w:spacing w:before="179"/>
              <w:ind w:left="67" w:right="67"/>
              <w:rPr>
                <w:sz w:val="21"/>
              </w:rPr>
            </w:pPr>
            <w:r w:rsidRPr="00170969">
              <w:rPr>
                <w:sz w:val="21"/>
                <w:lang w:bidi="ru-RU"/>
              </w:rPr>
              <w:t>Твердость/по Шору А</w:t>
            </w:r>
          </w:p>
        </w:tc>
        <w:tc>
          <w:tcPr>
            <w:tcW w:w="2351" w:type="dxa"/>
          </w:tcPr>
          <w:p w14:paraId="3A4C2AF0" w14:textId="77777777" w:rsidR="0010353A" w:rsidRPr="00170969" w:rsidRDefault="00784614">
            <w:pPr>
              <w:pStyle w:val="TableParagraph"/>
              <w:spacing w:before="179"/>
              <w:ind w:left="353" w:right="353"/>
              <w:rPr>
                <w:sz w:val="21"/>
              </w:rPr>
            </w:pPr>
            <w:r w:rsidRPr="00170969">
              <w:rPr>
                <w:sz w:val="21"/>
                <w:lang w:bidi="ru-RU"/>
              </w:rPr>
              <w:t>GB/T53-2008</w:t>
            </w:r>
          </w:p>
        </w:tc>
        <w:tc>
          <w:tcPr>
            <w:tcW w:w="4489" w:type="dxa"/>
            <w:gridSpan w:val="2"/>
          </w:tcPr>
          <w:p w14:paraId="17181966" w14:textId="77777777" w:rsidR="0010353A" w:rsidRPr="00170969" w:rsidRDefault="00784614">
            <w:pPr>
              <w:pStyle w:val="TableParagraph"/>
              <w:spacing w:before="179"/>
              <w:ind w:left="1539" w:right="1539"/>
              <w:rPr>
                <w:sz w:val="21"/>
              </w:rPr>
            </w:pPr>
            <w:r w:rsidRPr="00170969">
              <w:rPr>
                <w:sz w:val="21"/>
                <w:lang w:bidi="ru-RU"/>
              </w:rPr>
              <w:t>35±10</w:t>
            </w:r>
          </w:p>
        </w:tc>
      </w:tr>
      <w:tr w:rsidR="0010353A" w:rsidRPr="00170969" w14:paraId="2C54ED89" w14:textId="77777777" w:rsidTr="003C4FB1">
        <w:trPr>
          <w:trHeight w:val="57"/>
        </w:trPr>
        <w:tc>
          <w:tcPr>
            <w:tcW w:w="2898" w:type="dxa"/>
          </w:tcPr>
          <w:p w14:paraId="3061D114" w14:textId="77777777" w:rsidR="0010353A" w:rsidRPr="00170969" w:rsidRDefault="00784614">
            <w:pPr>
              <w:pStyle w:val="TableParagraph"/>
              <w:spacing w:before="115"/>
              <w:ind w:left="67" w:right="68"/>
              <w:rPr>
                <w:sz w:val="21"/>
              </w:rPr>
            </w:pPr>
            <w:r w:rsidRPr="00170969">
              <w:rPr>
                <w:color w:val="0D0D0D"/>
                <w:sz w:val="21"/>
                <w:lang w:bidi="ru-RU"/>
              </w:rPr>
              <w:t>Предел прочности при растяжении/Мпа</w:t>
            </w:r>
          </w:p>
        </w:tc>
        <w:tc>
          <w:tcPr>
            <w:tcW w:w="2351" w:type="dxa"/>
          </w:tcPr>
          <w:p w14:paraId="339EB3F9" w14:textId="77777777" w:rsidR="0010353A" w:rsidRPr="00170969" w:rsidRDefault="00784614">
            <w:pPr>
              <w:pStyle w:val="TableParagraph"/>
              <w:spacing w:before="115"/>
              <w:ind w:left="353" w:right="353"/>
              <w:rPr>
                <w:sz w:val="21"/>
              </w:rPr>
            </w:pPr>
            <w:r w:rsidRPr="00170969">
              <w:rPr>
                <w:color w:val="0D0D0D"/>
                <w:sz w:val="21"/>
                <w:lang w:bidi="ru-RU"/>
              </w:rPr>
              <w:t>GB/T528-2009</w:t>
            </w:r>
          </w:p>
        </w:tc>
        <w:tc>
          <w:tcPr>
            <w:tcW w:w="4489" w:type="dxa"/>
            <w:gridSpan w:val="2"/>
          </w:tcPr>
          <w:p w14:paraId="6A6B2AC6" w14:textId="77777777" w:rsidR="0010353A" w:rsidRPr="00170969" w:rsidRDefault="00784614">
            <w:pPr>
              <w:pStyle w:val="TableParagraph"/>
              <w:spacing w:before="115"/>
              <w:ind w:left="1539" w:right="1539"/>
              <w:rPr>
                <w:sz w:val="21"/>
              </w:rPr>
            </w:pPr>
            <w:r w:rsidRPr="00170969">
              <w:rPr>
                <w:color w:val="0D0D0D"/>
                <w:sz w:val="21"/>
                <w:lang w:bidi="ru-RU"/>
              </w:rPr>
              <w:t>&gt;2,0</w:t>
            </w:r>
          </w:p>
        </w:tc>
      </w:tr>
      <w:tr w:rsidR="0010353A" w:rsidRPr="00170969" w14:paraId="4DB3AB81" w14:textId="77777777" w:rsidTr="003C4FB1">
        <w:trPr>
          <w:trHeight w:val="57"/>
        </w:trPr>
        <w:tc>
          <w:tcPr>
            <w:tcW w:w="2898" w:type="dxa"/>
          </w:tcPr>
          <w:p w14:paraId="5129610F" w14:textId="77777777" w:rsidR="0010353A" w:rsidRPr="00170969" w:rsidRDefault="00784614">
            <w:pPr>
              <w:pStyle w:val="TableParagraph"/>
              <w:spacing w:before="116"/>
              <w:ind w:left="65" w:right="68"/>
              <w:rPr>
                <w:sz w:val="21"/>
              </w:rPr>
            </w:pPr>
            <w:r w:rsidRPr="00170969">
              <w:rPr>
                <w:color w:val="0D0D0D"/>
                <w:sz w:val="21"/>
                <w:lang w:bidi="ru-RU"/>
              </w:rPr>
              <w:t>Расширяемость</w:t>
            </w:r>
          </w:p>
        </w:tc>
        <w:tc>
          <w:tcPr>
            <w:tcW w:w="2351" w:type="dxa"/>
          </w:tcPr>
          <w:p w14:paraId="3B7D5072" w14:textId="77777777" w:rsidR="0010353A" w:rsidRPr="00170969" w:rsidRDefault="00784614">
            <w:pPr>
              <w:pStyle w:val="TableParagraph"/>
              <w:spacing w:before="116"/>
              <w:ind w:left="353" w:right="353"/>
              <w:rPr>
                <w:sz w:val="21"/>
              </w:rPr>
            </w:pPr>
            <w:r w:rsidRPr="00170969">
              <w:rPr>
                <w:color w:val="0D0D0D"/>
                <w:sz w:val="21"/>
                <w:lang w:bidi="ru-RU"/>
              </w:rPr>
              <w:t>GB/T528-2009</w:t>
            </w:r>
          </w:p>
        </w:tc>
        <w:tc>
          <w:tcPr>
            <w:tcW w:w="4489" w:type="dxa"/>
            <w:gridSpan w:val="2"/>
          </w:tcPr>
          <w:p w14:paraId="5183F0A4" w14:textId="77777777" w:rsidR="0010353A" w:rsidRPr="00170969" w:rsidRDefault="00784614">
            <w:pPr>
              <w:pStyle w:val="TableParagraph"/>
              <w:spacing w:before="116"/>
              <w:ind w:left="1539" w:right="1539"/>
              <w:rPr>
                <w:sz w:val="21"/>
              </w:rPr>
            </w:pPr>
            <w:r w:rsidRPr="00170969">
              <w:rPr>
                <w:color w:val="0D0D0D"/>
                <w:sz w:val="21"/>
                <w:lang w:bidi="ru-RU"/>
              </w:rPr>
              <w:t>&gt;5,0</w:t>
            </w:r>
          </w:p>
        </w:tc>
      </w:tr>
      <w:tr w:rsidR="0010353A" w:rsidRPr="00170969" w14:paraId="1D4C14F7" w14:textId="77777777" w:rsidTr="003C4FB1">
        <w:trPr>
          <w:trHeight w:val="57"/>
        </w:trPr>
        <w:tc>
          <w:tcPr>
            <w:tcW w:w="2898" w:type="dxa"/>
          </w:tcPr>
          <w:p w14:paraId="00C74B3C" w14:textId="77777777" w:rsidR="0010353A" w:rsidRPr="00170969" w:rsidRDefault="00784614">
            <w:pPr>
              <w:pStyle w:val="TableParagraph"/>
              <w:spacing w:before="115"/>
              <w:ind w:left="67" w:right="67"/>
              <w:rPr>
                <w:sz w:val="21"/>
              </w:rPr>
            </w:pPr>
            <w:r w:rsidRPr="00170969">
              <w:rPr>
                <w:color w:val="0D0D0D"/>
                <w:sz w:val="21"/>
                <w:lang w:bidi="ru-RU"/>
              </w:rPr>
              <w:t>Прочность на сдвиг (алюминий-алюминий)</w:t>
            </w:r>
          </w:p>
        </w:tc>
        <w:tc>
          <w:tcPr>
            <w:tcW w:w="2351" w:type="dxa"/>
          </w:tcPr>
          <w:p w14:paraId="789DE854" w14:textId="77777777" w:rsidR="0010353A" w:rsidRPr="00170969" w:rsidRDefault="00784614">
            <w:pPr>
              <w:pStyle w:val="TableParagraph"/>
              <w:spacing w:before="115"/>
              <w:ind w:left="353" w:right="353"/>
              <w:rPr>
                <w:sz w:val="21"/>
              </w:rPr>
            </w:pPr>
            <w:r w:rsidRPr="00170969">
              <w:rPr>
                <w:color w:val="0D0D0D"/>
                <w:sz w:val="21"/>
                <w:lang w:bidi="ru-RU"/>
              </w:rPr>
              <w:t>GB/T 6328-86</w:t>
            </w:r>
          </w:p>
        </w:tc>
        <w:tc>
          <w:tcPr>
            <w:tcW w:w="4489" w:type="dxa"/>
            <w:gridSpan w:val="2"/>
          </w:tcPr>
          <w:p w14:paraId="5CE6CCCF" w14:textId="77777777" w:rsidR="0010353A" w:rsidRPr="00170969" w:rsidRDefault="00784614">
            <w:pPr>
              <w:pStyle w:val="TableParagraph"/>
              <w:spacing w:before="115"/>
              <w:ind w:left="1539" w:right="1539"/>
              <w:rPr>
                <w:sz w:val="21"/>
              </w:rPr>
            </w:pPr>
            <w:r w:rsidRPr="00170969">
              <w:rPr>
                <w:color w:val="0D0D0D"/>
                <w:sz w:val="21"/>
                <w:lang w:bidi="ru-RU"/>
              </w:rPr>
              <w:t>&gt;1,0</w:t>
            </w:r>
          </w:p>
        </w:tc>
      </w:tr>
      <w:tr w:rsidR="0010353A" w:rsidRPr="00170969" w14:paraId="69005DAF" w14:textId="77777777" w:rsidTr="003C4FB1">
        <w:trPr>
          <w:trHeight w:val="57"/>
        </w:trPr>
        <w:tc>
          <w:tcPr>
            <w:tcW w:w="2898" w:type="dxa"/>
          </w:tcPr>
          <w:p w14:paraId="0ACD1390" w14:textId="77777777" w:rsidR="0010353A" w:rsidRPr="00170969" w:rsidRDefault="00784614">
            <w:pPr>
              <w:pStyle w:val="TableParagraph"/>
              <w:spacing w:before="116"/>
              <w:ind w:left="67" w:right="67"/>
              <w:rPr>
                <w:sz w:val="21"/>
              </w:rPr>
            </w:pPr>
            <w:r w:rsidRPr="00170969">
              <w:rPr>
                <w:color w:val="0D0D0D"/>
                <w:sz w:val="21"/>
                <w:lang w:bidi="ru-RU"/>
              </w:rPr>
              <w:t>Диэлектрическая прочность/кВ/мм</w:t>
            </w:r>
          </w:p>
        </w:tc>
        <w:tc>
          <w:tcPr>
            <w:tcW w:w="2351" w:type="dxa"/>
          </w:tcPr>
          <w:p w14:paraId="787427E4" w14:textId="77777777" w:rsidR="0010353A" w:rsidRPr="00170969" w:rsidRDefault="00784614">
            <w:pPr>
              <w:pStyle w:val="TableParagraph"/>
              <w:spacing w:before="116"/>
              <w:ind w:left="353" w:right="353"/>
              <w:rPr>
                <w:sz w:val="21"/>
              </w:rPr>
            </w:pPr>
            <w:r w:rsidRPr="00170969">
              <w:rPr>
                <w:color w:val="0D0D0D"/>
                <w:sz w:val="21"/>
                <w:lang w:bidi="ru-RU"/>
              </w:rPr>
              <w:t>GB/T1695-2005</w:t>
            </w:r>
          </w:p>
        </w:tc>
        <w:tc>
          <w:tcPr>
            <w:tcW w:w="4489" w:type="dxa"/>
            <w:gridSpan w:val="2"/>
          </w:tcPr>
          <w:p w14:paraId="1B2B58F5" w14:textId="77777777" w:rsidR="0010353A" w:rsidRPr="00170969" w:rsidRDefault="00784614">
            <w:pPr>
              <w:pStyle w:val="TableParagraph"/>
              <w:spacing w:before="116"/>
              <w:ind w:left="1538" w:right="1539"/>
              <w:rPr>
                <w:sz w:val="21"/>
              </w:rPr>
            </w:pPr>
            <w:r w:rsidRPr="00170969">
              <w:rPr>
                <w:color w:val="0D0D0D"/>
                <w:sz w:val="21"/>
                <w:lang w:bidi="ru-RU"/>
              </w:rPr>
              <w:t>20</w:t>
            </w:r>
          </w:p>
        </w:tc>
      </w:tr>
      <w:tr w:rsidR="0010353A" w:rsidRPr="00170969" w14:paraId="6DEE5A7F" w14:textId="77777777" w:rsidTr="003C4FB1">
        <w:trPr>
          <w:trHeight w:val="57"/>
        </w:trPr>
        <w:tc>
          <w:tcPr>
            <w:tcW w:w="2898" w:type="dxa"/>
          </w:tcPr>
          <w:p w14:paraId="4E16E2A2" w14:textId="77777777" w:rsidR="0010353A" w:rsidRPr="00512970" w:rsidRDefault="00784614">
            <w:pPr>
              <w:pStyle w:val="TableParagraph"/>
              <w:spacing w:before="41"/>
              <w:ind w:left="67" w:right="68"/>
              <w:rPr>
                <w:rFonts w:eastAsia="SimSun"/>
                <w:sz w:val="21"/>
              </w:rPr>
            </w:pPr>
            <w:r w:rsidRPr="00170969">
              <w:rPr>
                <w:color w:val="0D0D0D"/>
                <w:sz w:val="21"/>
                <w:lang w:bidi="ru-RU"/>
              </w:rPr>
              <w:t>Диэлектрическая проницаемость 50 Гц, 25</w:t>
            </w:r>
            <w:r w:rsidRPr="00512970">
              <w:rPr>
                <w:rFonts w:ascii="Cambria Math" w:hAnsi="Cambria Math" w:cs="Cambria Math"/>
                <w:color w:val="0D0D0D"/>
                <w:sz w:val="21"/>
                <w:lang w:bidi="ru-RU"/>
              </w:rPr>
              <w:t>℃</w:t>
            </w:r>
          </w:p>
        </w:tc>
        <w:tc>
          <w:tcPr>
            <w:tcW w:w="2351" w:type="dxa"/>
          </w:tcPr>
          <w:p w14:paraId="5F013572" w14:textId="77777777" w:rsidR="0010353A" w:rsidRPr="00170969" w:rsidRDefault="00784614">
            <w:pPr>
              <w:pStyle w:val="TableParagraph"/>
              <w:spacing w:before="115"/>
              <w:ind w:left="353" w:right="353"/>
              <w:rPr>
                <w:sz w:val="21"/>
              </w:rPr>
            </w:pPr>
            <w:r w:rsidRPr="00170969">
              <w:rPr>
                <w:color w:val="0D0D0D"/>
                <w:sz w:val="21"/>
                <w:lang w:bidi="ru-RU"/>
              </w:rPr>
              <w:t>GB/T1693-2007</w:t>
            </w:r>
          </w:p>
        </w:tc>
        <w:tc>
          <w:tcPr>
            <w:tcW w:w="4489" w:type="dxa"/>
            <w:gridSpan w:val="2"/>
          </w:tcPr>
          <w:p w14:paraId="4C6C3306" w14:textId="77777777" w:rsidR="0010353A" w:rsidRPr="00170969" w:rsidRDefault="00784614">
            <w:pPr>
              <w:pStyle w:val="TableParagraph"/>
              <w:spacing w:before="115"/>
              <w:ind w:left="1"/>
              <w:rPr>
                <w:sz w:val="21"/>
              </w:rPr>
            </w:pPr>
            <w:r w:rsidRPr="00170969">
              <w:rPr>
                <w:color w:val="0D0D0D"/>
                <w:w w:val="99"/>
                <w:sz w:val="21"/>
                <w:lang w:bidi="ru-RU"/>
              </w:rPr>
              <w:t>5</w:t>
            </w:r>
          </w:p>
        </w:tc>
      </w:tr>
      <w:tr w:rsidR="0010353A" w:rsidRPr="00170969" w14:paraId="3179BC5F" w14:textId="77777777" w:rsidTr="003C4FB1">
        <w:trPr>
          <w:trHeight w:val="57"/>
        </w:trPr>
        <w:tc>
          <w:tcPr>
            <w:tcW w:w="2898" w:type="dxa"/>
          </w:tcPr>
          <w:p w14:paraId="6C12BADC" w14:textId="77777777" w:rsidR="0010353A" w:rsidRPr="00512970" w:rsidRDefault="00784614">
            <w:pPr>
              <w:pStyle w:val="TableParagraph"/>
              <w:spacing w:before="67"/>
              <w:ind w:left="67" w:right="68"/>
              <w:rPr>
                <w:sz w:val="21"/>
              </w:rPr>
            </w:pPr>
            <w:r w:rsidRPr="00170969">
              <w:rPr>
                <w:color w:val="0D0D0D"/>
                <w:sz w:val="21"/>
                <w:lang w:bidi="ru-RU"/>
              </w:rPr>
              <w:t>Диэлектрические потери 50 Гц, 25</w:t>
            </w:r>
            <w:r w:rsidRPr="00512970">
              <w:rPr>
                <w:rFonts w:ascii="Cambria Math" w:hAnsi="Cambria Math" w:cs="Cambria Math"/>
                <w:color w:val="0D0D0D"/>
                <w:sz w:val="21"/>
                <w:lang w:bidi="ru-RU"/>
              </w:rPr>
              <w:t>℃</w:t>
            </w:r>
          </w:p>
        </w:tc>
        <w:tc>
          <w:tcPr>
            <w:tcW w:w="2351" w:type="dxa"/>
          </w:tcPr>
          <w:p w14:paraId="25978C86" w14:textId="77777777" w:rsidR="0010353A" w:rsidRPr="00170969" w:rsidRDefault="00784614">
            <w:pPr>
              <w:pStyle w:val="TableParagraph"/>
              <w:spacing w:before="116"/>
              <w:ind w:left="353" w:right="353"/>
              <w:rPr>
                <w:sz w:val="21"/>
              </w:rPr>
            </w:pPr>
            <w:r w:rsidRPr="00170969">
              <w:rPr>
                <w:color w:val="0D0D0D"/>
                <w:sz w:val="21"/>
                <w:lang w:bidi="ru-RU"/>
              </w:rPr>
              <w:t>GB/T1693-2007</w:t>
            </w:r>
          </w:p>
        </w:tc>
        <w:tc>
          <w:tcPr>
            <w:tcW w:w="4489" w:type="dxa"/>
            <w:gridSpan w:val="2"/>
          </w:tcPr>
          <w:p w14:paraId="41F6BB3C" w14:textId="77777777" w:rsidR="0010353A" w:rsidRPr="00170969" w:rsidRDefault="00784614">
            <w:pPr>
              <w:pStyle w:val="TableParagraph"/>
              <w:spacing w:before="116"/>
              <w:ind w:left="1539" w:right="1539"/>
              <w:rPr>
                <w:sz w:val="21"/>
              </w:rPr>
            </w:pPr>
            <w:r w:rsidRPr="00170969">
              <w:rPr>
                <w:color w:val="0D0D0D"/>
                <w:sz w:val="21"/>
                <w:lang w:bidi="ru-RU"/>
              </w:rPr>
              <w:t>0,12</w:t>
            </w:r>
          </w:p>
        </w:tc>
      </w:tr>
      <w:tr w:rsidR="0010353A" w:rsidRPr="00170969" w14:paraId="6577CD4B" w14:textId="77777777" w:rsidTr="003C4FB1">
        <w:trPr>
          <w:trHeight w:val="57"/>
        </w:trPr>
        <w:tc>
          <w:tcPr>
            <w:tcW w:w="2898" w:type="dxa"/>
          </w:tcPr>
          <w:p w14:paraId="263C5E9B" w14:textId="77777777" w:rsidR="0010353A" w:rsidRPr="00170969" w:rsidRDefault="00784614">
            <w:pPr>
              <w:pStyle w:val="TableParagraph"/>
              <w:spacing w:before="165"/>
              <w:ind w:left="67" w:right="67"/>
              <w:rPr>
                <w:sz w:val="21"/>
              </w:rPr>
            </w:pPr>
            <w:r w:rsidRPr="00170969">
              <w:rPr>
                <w:color w:val="0D0D0D"/>
                <w:sz w:val="21"/>
                <w:lang w:bidi="ru-RU"/>
              </w:rPr>
              <w:t>Объемное удельное сопротивление/Ом • см</w:t>
            </w:r>
          </w:p>
        </w:tc>
        <w:tc>
          <w:tcPr>
            <w:tcW w:w="2351" w:type="dxa"/>
          </w:tcPr>
          <w:p w14:paraId="75062ED5" w14:textId="77777777" w:rsidR="0010353A" w:rsidRPr="00170969" w:rsidRDefault="00784614">
            <w:pPr>
              <w:pStyle w:val="TableParagraph"/>
              <w:spacing w:before="165"/>
              <w:ind w:left="353" w:right="353"/>
              <w:rPr>
                <w:sz w:val="21"/>
              </w:rPr>
            </w:pPr>
            <w:r w:rsidRPr="00170969">
              <w:rPr>
                <w:color w:val="0D0D0D"/>
                <w:sz w:val="21"/>
                <w:lang w:bidi="ru-RU"/>
              </w:rPr>
              <w:t>GB/T1692-92</w:t>
            </w:r>
          </w:p>
        </w:tc>
        <w:tc>
          <w:tcPr>
            <w:tcW w:w="4489" w:type="dxa"/>
            <w:gridSpan w:val="2"/>
          </w:tcPr>
          <w:p w14:paraId="093F8902" w14:textId="77777777" w:rsidR="0010353A" w:rsidRPr="00170969" w:rsidRDefault="00784614">
            <w:pPr>
              <w:pStyle w:val="TableParagraph"/>
              <w:spacing w:before="116"/>
              <w:ind w:left="1539" w:right="1538"/>
              <w:rPr>
                <w:sz w:val="13"/>
              </w:rPr>
            </w:pPr>
            <w:r w:rsidRPr="00170969">
              <w:rPr>
                <w:color w:val="0D0D0D"/>
                <w:sz w:val="21"/>
                <w:lang w:bidi="ru-RU"/>
              </w:rPr>
              <w:t>5×10</w:t>
            </w:r>
            <w:r w:rsidRPr="00170969">
              <w:rPr>
                <w:color w:val="0D0D0D"/>
                <w:position w:val="7"/>
                <w:sz w:val="13"/>
                <w:lang w:bidi="ru-RU"/>
              </w:rPr>
              <w:t>14</w:t>
            </w:r>
          </w:p>
        </w:tc>
      </w:tr>
      <w:tr w:rsidR="0010353A" w:rsidRPr="00170969" w14:paraId="13CF1601" w14:textId="77777777" w:rsidTr="003C4FB1">
        <w:trPr>
          <w:trHeight w:val="57"/>
        </w:trPr>
        <w:tc>
          <w:tcPr>
            <w:tcW w:w="2898" w:type="dxa"/>
          </w:tcPr>
          <w:p w14:paraId="400B9F98" w14:textId="77777777" w:rsidR="0010353A" w:rsidRPr="00170969" w:rsidRDefault="00784614">
            <w:pPr>
              <w:pStyle w:val="TableParagraph"/>
              <w:spacing w:before="110"/>
              <w:ind w:left="65" w:right="68"/>
              <w:rPr>
                <w:sz w:val="21"/>
              </w:rPr>
            </w:pPr>
            <w:r w:rsidRPr="00170969">
              <w:rPr>
                <w:sz w:val="21"/>
                <w:lang w:bidi="ru-RU"/>
              </w:rPr>
              <w:t>Класс огнестойкости UL-94</w:t>
            </w:r>
          </w:p>
        </w:tc>
        <w:tc>
          <w:tcPr>
            <w:tcW w:w="2351" w:type="dxa"/>
          </w:tcPr>
          <w:p w14:paraId="18F672E5" w14:textId="77777777" w:rsidR="0010353A" w:rsidRPr="00170969" w:rsidRDefault="00784614">
            <w:pPr>
              <w:pStyle w:val="TableParagraph"/>
              <w:spacing w:before="91"/>
              <w:ind w:left="353" w:right="354"/>
              <w:rPr>
                <w:sz w:val="21"/>
              </w:rPr>
            </w:pPr>
            <w:r w:rsidRPr="00170969">
              <w:rPr>
                <w:sz w:val="21"/>
                <w:lang w:bidi="ru-RU"/>
              </w:rPr>
              <w:t>ANSI/UL-94-1985</w:t>
            </w:r>
          </w:p>
        </w:tc>
        <w:tc>
          <w:tcPr>
            <w:tcW w:w="4489" w:type="dxa"/>
            <w:gridSpan w:val="2"/>
          </w:tcPr>
          <w:p w14:paraId="41A28B84" w14:textId="77777777" w:rsidR="0010353A" w:rsidRPr="00170969" w:rsidRDefault="00784614">
            <w:pPr>
              <w:pStyle w:val="TableParagraph"/>
              <w:spacing w:before="110"/>
              <w:ind w:left="1539" w:right="1539"/>
              <w:rPr>
                <w:sz w:val="21"/>
              </w:rPr>
            </w:pPr>
            <w:r w:rsidRPr="00170969">
              <w:rPr>
                <w:sz w:val="21"/>
                <w:lang w:bidi="ru-RU"/>
              </w:rPr>
              <w:t>V0</w:t>
            </w:r>
          </w:p>
        </w:tc>
      </w:tr>
      <w:tr w:rsidR="0010353A" w:rsidRPr="00170969" w14:paraId="14C0FDF3" w14:textId="77777777" w:rsidTr="003C4FB1">
        <w:trPr>
          <w:trHeight w:val="57"/>
        </w:trPr>
        <w:tc>
          <w:tcPr>
            <w:tcW w:w="2898" w:type="dxa"/>
          </w:tcPr>
          <w:p w14:paraId="0A8BF00B" w14:textId="77777777" w:rsidR="0010353A" w:rsidRPr="00512970" w:rsidRDefault="0010353A">
            <w:pPr>
              <w:pStyle w:val="TableParagraph"/>
              <w:spacing w:before="8"/>
              <w:jc w:val="left"/>
              <w:rPr>
                <w:b/>
                <w:sz w:val="15"/>
              </w:rPr>
            </w:pPr>
          </w:p>
          <w:p w14:paraId="35849B02" w14:textId="77777777" w:rsidR="0010353A" w:rsidRPr="00170969" w:rsidRDefault="00784614">
            <w:pPr>
              <w:pStyle w:val="TableParagraph"/>
              <w:ind w:left="67" w:right="67"/>
              <w:rPr>
                <w:sz w:val="21"/>
              </w:rPr>
            </w:pPr>
            <w:r w:rsidRPr="00170969">
              <w:rPr>
                <w:color w:val="0D0D0D"/>
                <w:sz w:val="21"/>
                <w:lang w:bidi="ru-RU"/>
              </w:rPr>
              <w:t>Теплопроводность /Вт/м.к</w:t>
            </w:r>
          </w:p>
        </w:tc>
        <w:tc>
          <w:tcPr>
            <w:tcW w:w="2351" w:type="dxa"/>
          </w:tcPr>
          <w:p w14:paraId="3B3B5A5E" w14:textId="77777777" w:rsidR="0010353A" w:rsidRPr="00512970" w:rsidRDefault="0010353A">
            <w:pPr>
              <w:pStyle w:val="TableParagraph"/>
              <w:spacing w:before="8"/>
              <w:jc w:val="left"/>
              <w:rPr>
                <w:b/>
                <w:sz w:val="15"/>
              </w:rPr>
            </w:pPr>
          </w:p>
          <w:p w14:paraId="6F069C4A" w14:textId="77777777" w:rsidR="0010353A" w:rsidRPr="00170969" w:rsidRDefault="00784614">
            <w:pPr>
              <w:pStyle w:val="TableParagraph"/>
              <w:ind w:left="353" w:right="354"/>
              <w:rPr>
                <w:sz w:val="21"/>
              </w:rPr>
            </w:pPr>
            <w:r w:rsidRPr="00170969">
              <w:rPr>
                <w:color w:val="0D0D0D"/>
                <w:sz w:val="21"/>
                <w:lang w:bidi="ru-RU"/>
              </w:rPr>
              <w:t>GB/T10297-1998</w:t>
            </w:r>
          </w:p>
        </w:tc>
        <w:tc>
          <w:tcPr>
            <w:tcW w:w="4489" w:type="dxa"/>
            <w:gridSpan w:val="2"/>
          </w:tcPr>
          <w:p w14:paraId="6BA6C269" w14:textId="77777777" w:rsidR="0010353A" w:rsidRPr="00512970" w:rsidRDefault="0010353A">
            <w:pPr>
              <w:pStyle w:val="TableParagraph"/>
              <w:spacing w:before="8"/>
              <w:jc w:val="left"/>
              <w:rPr>
                <w:b/>
                <w:sz w:val="15"/>
              </w:rPr>
            </w:pPr>
          </w:p>
          <w:p w14:paraId="777D15FA" w14:textId="77777777" w:rsidR="0010353A" w:rsidRPr="00170969" w:rsidRDefault="00784614">
            <w:pPr>
              <w:pStyle w:val="TableParagraph"/>
              <w:ind w:left="1539" w:right="1539"/>
              <w:rPr>
                <w:sz w:val="21"/>
              </w:rPr>
            </w:pPr>
            <w:r w:rsidRPr="00170969">
              <w:rPr>
                <w:color w:val="0D0D0D"/>
                <w:sz w:val="21"/>
                <w:lang w:bidi="ru-RU"/>
              </w:rPr>
              <w:t>0,10</w:t>
            </w:r>
          </w:p>
        </w:tc>
      </w:tr>
      <w:tr w:rsidR="0010353A" w:rsidRPr="00170969" w14:paraId="0EF6AED1" w14:textId="77777777" w:rsidTr="003C4FB1">
        <w:trPr>
          <w:trHeight w:val="57"/>
        </w:trPr>
        <w:tc>
          <w:tcPr>
            <w:tcW w:w="2898" w:type="dxa"/>
          </w:tcPr>
          <w:p w14:paraId="4ADB1CEE" w14:textId="77777777" w:rsidR="0010353A" w:rsidRPr="00512970" w:rsidRDefault="0010353A">
            <w:pPr>
              <w:pStyle w:val="TableParagraph"/>
              <w:spacing w:before="9"/>
              <w:jc w:val="left"/>
              <w:rPr>
                <w:b/>
                <w:sz w:val="15"/>
              </w:rPr>
            </w:pPr>
          </w:p>
          <w:p w14:paraId="52F1C581" w14:textId="77777777" w:rsidR="0010353A" w:rsidRPr="00170969" w:rsidRDefault="00784614">
            <w:pPr>
              <w:pStyle w:val="TableParagraph"/>
              <w:spacing w:before="1"/>
              <w:ind w:left="67" w:right="67"/>
              <w:rPr>
                <w:sz w:val="21"/>
              </w:rPr>
            </w:pPr>
            <w:r w:rsidRPr="00170969">
              <w:rPr>
                <w:color w:val="0D0D0D"/>
                <w:sz w:val="21"/>
                <w:lang w:bidi="ru-RU"/>
              </w:rPr>
              <w:t>Относительное удлинение при разрыве/%</w:t>
            </w:r>
          </w:p>
        </w:tc>
        <w:tc>
          <w:tcPr>
            <w:tcW w:w="2351" w:type="dxa"/>
          </w:tcPr>
          <w:p w14:paraId="2032C70C" w14:textId="77777777" w:rsidR="0010353A" w:rsidRPr="00512970" w:rsidRDefault="0010353A">
            <w:pPr>
              <w:pStyle w:val="TableParagraph"/>
              <w:spacing w:before="9"/>
              <w:jc w:val="left"/>
              <w:rPr>
                <w:b/>
                <w:sz w:val="15"/>
              </w:rPr>
            </w:pPr>
          </w:p>
          <w:p w14:paraId="570AE163" w14:textId="77777777" w:rsidR="0010353A" w:rsidRPr="00170969" w:rsidRDefault="00784614">
            <w:pPr>
              <w:pStyle w:val="TableParagraph"/>
              <w:spacing w:before="1"/>
              <w:ind w:left="353" w:right="353"/>
              <w:rPr>
                <w:sz w:val="21"/>
              </w:rPr>
            </w:pPr>
            <w:r w:rsidRPr="00170969">
              <w:rPr>
                <w:color w:val="0D0D0D"/>
                <w:sz w:val="21"/>
                <w:lang w:bidi="ru-RU"/>
              </w:rPr>
              <w:t>GB/T528-2009</w:t>
            </w:r>
          </w:p>
        </w:tc>
        <w:tc>
          <w:tcPr>
            <w:tcW w:w="4489" w:type="dxa"/>
            <w:gridSpan w:val="2"/>
          </w:tcPr>
          <w:p w14:paraId="57757E7C" w14:textId="77777777" w:rsidR="0010353A" w:rsidRPr="00512970" w:rsidRDefault="0010353A">
            <w:pPr>
              <w:pStyle w:val="TableParagraph"/>
              <w:spacing w:before="9"/>
              <w:jc w:val="left"/>
              <w:rPr>
                <w:b/>
                <w:sz w:val="15"/>
              </w:rPr>
            </w:pPr>
          </w:p>
          <w:p w14:paraId="51824DFC" w14:textId="77777777" w:rsidR="0010353A" w:rsidRPr="00170969" w:rsidRDefault="00784614">
            <w:pPr>
              <w:pStyle w:val="TableParagraph"/>
              <w:spacing w:before="1"/>
              <w:ind w:left="1538" w:right="1539"/>
              <w:rPr>
                <w:sz w:val="21"/>
              </w:rPr>
            </w:pPr>
            <w:r w:rsidRPr="00170969">
              <w:rPr>
                <w:color w:val="0D0D0D"/>
                <w:sz w:val="21"/>
                <w:lang w:bidi="ru-RU"/>
              </w:rPr>
              <w:t>60</w:t>
            </w:r>
          </w:p>
        </w:tc>
      </w:tr>
      <w:tr w:rsidR="0010353A" w:rsidRPr="00170969" w14:paraId="44D92CD1" w14:textId="77777777" w:rsidTr="003C4FB1">
        <w:trPr>
          <w:trHeight w:val="57"/>
        </w:trPr>
        <w:tc>
          <w:tcPr>
            <w:tcW w:w="2898" w:type="dxa"/>
          </w:tcPr>
          <w:p w14:paraId="289D3B7A" w14:textId="77777777" w:rsidR="0010353A" w:rsidRPr="00170969" w:rsidRDefault="00784614">
            <w:pPr>
              <w:pStyle w:val="TableParagraph"/>
              <w:spacing w:before="138"/>
              <w:ind w:left="65" w:right="68"/>
              <w:rPr>
                <w:sz w:val="21"/>
              </w:rPr>
            </w:pPr>
            <w:r w:rsidRPr="00170969">
              <w:rPr>
                <w:color w:val="0D0D0D"/>
                <w:sz w:val="21"/>
                <w:lang w:bidi="ru-RU"/>
              </w:rPr>
              <w:t>Значение показателя стойкости к пробою (ПСП)</w:t>
            </w:r>
          </w:p>
        </w:tc>
        <w:tc>
          <w:tcPr>
            <w:tcW w:w="2351" w:type="dxa"/>
          </w:tcPr>
          <w:p w14:paraId="32FF8FF6" w14:textId="77777777" w:rsidR="0010353A" w:rsidRPr="00170969" w:rsidRDefault="00784614">
            <w:pPr>
              <w:pStyle w:val="TableParagraph"/>
              <w:spacing w:before="138"/>
              <w:ind w:left="353" w:right="353"/>
              <w:rPr>
                <w:sz w:val="21"/>
              </w:rPr>
            </w:pPr>
            <w:r w:rsidRPr="00170969">
              <w:rPr>
                <w:color w:val="0D0D0D"/>
                <w:sz w:val="21"/>
                <w:lang w:bidi="ru-RU"/>
              </w:rPr>
              <w:t>GB/T4207-2012</w:t>
            </w:r>
          </w:p>
        </w:tc>
        <w:tc>
          <w:tcPr>
            <w:tcW w:w="4489" w:type="dxa"/>
            <w:gridSpan w:val="2"/>
          </w:tcPr>
          <w:p w14:paraId="1142A5A4" w14:textId="77777777" w:rsidR="0010353A" w:rsidRPr="00170969" w:rsidRDefault="00784614">
            <w:pPr>
              <w:pStyle w:val="TableParagraph"/>
              <w:spacing w:before="89"/>
              <w:ind w:left="1539" w:right="1538"/>
              <w:rPr>
                <w:sz w:val="21"/>
              </w:rPr>
            </w:pPr>
            <w:r w:rsidRPr="00170969">
              <w:rPr>
                <w:color w:val="0D0D0D"/>
                <w:sz w:val="21"/>
                <w:lang w:bidi="ru-RU"/>
              </w:rPr>
              <w:t>≥</w:t>
            </w:r>
            <w:r w:rsidR="00170969">
              <w:rPr>
                <w:color w:val="0D0D0D"/>
                <w:sz w:val="21"/>
                <w:lang w:bidi="ru-RU"/>
              </w:rPr>
              <w:t xml:space="preserve"> </w:t>
            </w:r>
            <w:r w:rsidRPr="00170969">
              <w:rPr>
                <w:color w:val="0D0D0D"/>
                <w:sz w:val="21"/>
                <w:lang w:bidi="ru-RU"/>
              </w:rPr>
              <w:t>600</w:t>
            </w:r>
          </w:p>
        </w:tc>
      </w:tr>
      <w:tr w:rsidR="0010353A" w:rsidRPr="00170969" w14:paraId="0BB24A73" w14:textId="77777777" w:rsidTr="003C4FB1">
        <w:trPr>
          <w:trHeight w:val="57"/>
        </w:trPr>
        <w:tc>
          <w:tcPr>
            <w:tcW w:w="2898" w:type="dxa"/>
          </w:tcPr>
          <w:p w14:paraId="5A991628" w14:textId="77777777" w:rsidR="0010353A" w:rsidRPr="00170969" w:rsidRDefault="00784614">
            <w:pPr>
              <w:pStyle w:val="TableParagraph"/>
              <w:spacing w:before="103" w:line="309" w:lineRule="auto"/>
              <w:ind w:left="1070" w:right="471" w:hanging="581"/>
              <w:jc w:val="left"/>
              <w:rPr>
                <w:sz w:val="21"/>
              </w:rPr>
            </w:pPr>
            <w:r w:rsidRPr="00170969">
              <w:rPr>
                <w:color w:val="0D0D0D"/>
                <w:spacing w:val="-3"/>
                <w:sz w:val="21"/>
                <w:lang w:bidi="ru-RU"/>
              </w:rPr>
              <w:t xml:space="preserve">Водопоглощение/1 сут., 25 </w:t>
            </w:r>
            <w:r w:rsidRPr="00512970">
              <w:rPr>
                <w:rFonts w:ascii="Cambria Math" w:hAnsi="Cambria Math" w:cs="Cambria Math"/>
                <w:color w:val="0D0D0D"/>
                <w:spacing w:val="-3"/>
                <w:sz w:val="21"/>
                <w:lang w:bidi="ru-RU"/>
              </w:rPr>
              <w:t>℃</w:t>
            </w:r>
            <w:r w:rsidRPr="00170969">
              <w:rPr>
                <w:color w:val="0D0D0D"/>
                <w:spacing w:val="-3"/>
                <w:sz w:val="21"/>
                <w:lang w:bidi="ru-RU"/>
              </w:rPr>
              <w:t>, %</w:t>
            </w:r>
          </w:p>
        </w:tc>
        <w:tc>
          <w:tcPr>
            <w:tcW w:w="2351" w:type="dxa"/>
          </w:tcPr>
          <w:p w14:paraId="3DF3DA44" w14:textId="77777777" w:rsidR="0010353A" w:rsidRPr="00512970" w:rsidRDefault="0010353A">
            <w:pPr>
              <w:pStyle w:val="TableParagraph"/>
              <w:spacing w:before="7"/>
              <w:jc w:val="left"/>
              <w:rPr>
                <w:b/>
                <w:sz w:val="24"/>
              </w:rPr>
            </w:pPr>
          </w:p>
          <w:p w14:paraId="4F094575" w14:textId="77777777" w:rsidR="0010353A" w:rsidRPr="00170969" w:rsidRDefault="00784614">
            <w:pPr>
              <w:pStyle w:val="TableParagraph"/>
              <w:ind w:left="353" w:right="353"/>
              <w:rPr>
                <w:sz w:val="21"/>
              </w:rPr>
            </w:pPr>
            <w:r w:rsidRPr="00170969">
              <w:rPr>
                <w:color w:val="0D0D0D"/>
                <w:sz w:val="21"/>
                <w:lang w:bidi="ru-RU"/>
              </w:rPr>
              <w:t>GB/T8810-2005</w:t>
            </w:r>
          </w:p>
        </w:tc>
        <w:tc>
          <w:tcPr>
            <w:tcW w:w="4489" w:type="dxa"/>
            <w:gridSpan w:val="2"/>
          </w:tcPr>
          <w:p w14:paraId="31BA82C8" w14:textId="77777777" w:rsidR="0010353A" w:rsidRPr="00512970" w:rsidRDefault="0010353A">
            <w:pPr>
              <w:pStyle w:val="TableParagraph"/>
              <w:spacing w:before="4"/>
              <w:jc w:val="left"/>
              <w:rPr>
                <w:b/>
                <w:sz w:val="20"/>
              </w:rPr>
            </w:pPr>
          </w:p>
          <w:p w14:paraId="5B37EE00" w14:textId="77777777" w:rsidR="0010353A" w:rsidRPr="00170969" w:rsidRDefault="00784614">
            <w:pPr>
              <w:pStyle w:val="TableParagraph"/>
              <w:ind w:left="1539" w:right="1539"/>
              <w:rPr>
                <w:sz w:val="21"/>
              </w:rPr>
            </w:pPr>
            <w:r w:rsidRPr="00512970">
              <w:rPr>
                <w:rFonts w:ascii="MS Mincho" w:eastAsia="MS Mincho" w:hAnsi="MS Mincho" w:cs="MS Mincho" w:hint="eastAsia"/>
                <w:color w:val="0D0D0D"/>
                <w:sz w:val="21"/>
                <w:lang w:bidi="ru-RU"/>
              </w:rPr>
              <w:t>＜</w:t>
            </w:r>
            <w:r w:rsidRPr="00170969">
              <w:rPr>
                <w:color w:val="0D0D0D"/>
                <w:sz w:val="21"/>
                <w:lang w:bidi="ru-RU"/>
              </w:rPr>
              <w:t>0,2</w:t>
            </w:r>
          </w:p>
        </w:tc>
      </w:tr>
      <w:tr w:rsidR="0010353A" w:rsidRPr="00170969" w14:paraId="2270F1C9" w14:textId="77777777" w:rsidTr="003C4FB1">
        <w:trPr>
          <w:trHeight w:val="57"/>
        </w:trPr>
        <w:tc>
          <w:tcPr>
            <w:tcW w:w="2898" w:type="dxa"/>
          </w:tcPr>
          <w:p w14:paraId="51DEC617" w14:textId="77777777" w:rsidR="0010353A" w:rsidRPr="00512970" w:rsidRDefault="00784614">
            <w:pPr>
              <w:pStyle w:val="TableParagraph"/>
              <w:spacing w:before="175"/>
              <w:ind w:left="66" w:right="68"/>
              <w:rPr>
                <w:sz w:val="21"/>
              </w:rPr>
            </w:pPr>
            <w:r w:rsidRPr="00170969">
              <w:rPr>
                <w:color w:val="0D0D0D"/>
                <w:sz w:val="21"/>
                <w:lang w:bidi="ru-RU"/>
              </w:rPr>
              <w:t>Температура нанесения/</w:t>
            </w:r>
            <w:r w:rsidRPr="00512970">
              <w:rPr>
                <w:rFonts w:ascii="Cambria Math" w:hAnsi="Cambria Math" w:cs="Cambria Math"/>
                <w:color w:val="0D0D0D"/>
                <w:sz w:val="21"/>
                <w:lang w:bidi="ru-RU"/>
              </w:rPr>
              <w:t>℃</w:t>
            </w:r>
          </w:p>
        </w:tc>
        <w:tc>
          <w:tcPr>
            <w:tcW w:w="2351" w:type="dxa"/>
          </w:tcPr>
          <w:p w14:paraId="6A622F8D" w14:textId="77777777" w:rsidR="0010353A" w:rsidRPr="00512970" w:rsidRDefault="0010353A">
            <w:pPr>
              <w:pStyle w:val="TableParagraph"/>
              <w:spacing w:before="6"/>
              <w:jc w:val="left"/>
              <w:rPr>
                <w:b/>
                <w:sz w:val="19"/>
              </w:rPr>
            </w:pPr>
          </w:p>
          <w:p w14:paraId="53C73433" w14:textId="77777777" w:rsidR="0010353A" w:rsidRPr="00170969" w:rsidRDefault="00784614">
            <w:pPr>
              <w:pStyle w:val="TableParagraph"/>
              <w:ind w:left="353" w:right="353"/>
              <w:rPr>
                <w:sz w:val="21"/>
              </w:rPr>
            </w:pPr>
            <w:r w:rsidRPr="00170969">
              <w:rPr>
                <w:color w:val="0D0D0D"/>
                <w:sz w:val="21"/>
                <w:lang w:bidi="ru-RU"/>
              </w:rPr>
              <w:t>GB/T20028-2005</w:t>
            </w:r>
          </w:p>
        </w:tc>
        <w:tc>
          <w:tcPr>
            <w:tcW w:w="4489" w:type="dxa"/>
            <w:gridSpan w:val="2"/>
          </w:tcPr>
          <w:p w14:paraId="1C2A6BA9" w14:textId="77777777" w:rsidR="0010353A" w:rsidRPr="00512970" w:rsidRDefault="00784614">
            <w:pPr>
              <w:pStyle w:val="TableParagraph"/>
              <w:spacing w:before="175"/>
              <w:ind w:left="1538" w:right="1539"/>
              <w:rPr>
                <w:sz w:val="21"/>
              </w:rPr>
            </w:pPr>
            <w:r w:rsidRPr="00170969">
              <w:rPr>
                <w:color w:val="0D0D0D"/>
                <w:sz w:val="21"/>
                <w:lang w:bidi="ru-RU"/>
              </w:rPr>
              <w:t>-50-130</w:t>
            </w:r>
            <w:r w:rsidR="00170969">
              <w:rPr>
                <w:color w:val="0D0D0D"/>
                <w:sz w:val="21"/>
                <w:lang w:bidi="ru-RU"/>
              </w:rPr>
              <w:t> </w:t>
            </w:r>
            <w:r w:rsidRPr="00512970">
              <w:rPr>
                <w:rFonts w:ascii="Cambria Math" w:hAnsi="Cambria Math" w:cs="Cambria Math"/>
                <w:color w:val="0D0D0D"/>
                <w:sz w:val="21"/>
                <w:lang w:bidi="ru-RU"/>
              </w:rPr>
              <w:t>℃</w:t>
            </w:r>
          </w:p>
        </w:tc>
      </w:tr>
    </w:tbl>
    <w:p w14:paraId="61F8791E" w14:textId="77777777" w:rsidR="0010353A" w:rsidRPr="00512970" w:rsidRDefault="0010353A">
      <w:pPr>
        <w:pStyle w:val="a3"/>
        <w:spacing w:before="9"/>
        <w:rPr>
          <w:b/>
          <w:sz w:val="25"/>
        </w:rPr>
      </w:pPr>
    </w:p>
    <w:p w14:paraId="144B7095" w14:textId="7D9A81D1" w:rsidR="0010353A" w:rsidRPr="00170969" w:rsidRDefault="00784614">
      <w:pPr>
        <w:spacing w:before="45"/>
        <w:ind w:left="281" w:right="1431"/>
        <w:rPr>
          <w:b/>
          <w:sz w:val="18"/>
        </w:rPr>
      </w:pPr>
      <w:r w:rsidRPr="00170969">
        <w:rPr>
          <w:b/>
          <w:color w:val="0D0D0D"/>
          <w:sz w:val="18"/>
          <w:lang w:bidi="ru-RU"/>
        </w:rPr>
        <w:t>Примечание</w:t>
      </w:r>
      <w:r w:rsidR="00170969">
        <w:rPr>
          <w:b/>
          <w:color w:val="0D0D0D"/>
          <w:sz w:val="18"/>
          <w:lang w:bidi="ru-RU"/>
        </w:rPr>
        <w:t>.</w:t>
      </w:r>
      <w:r w:rsidR="00170969" w:rsidRPr="00170969">
        <w:rPr>
          <w:b/>
          <w:color w:val="0D0D0D"/>
          <w:sz w:val="18"/>
          <w:lang w:bidi="ru-RU"/>
        </w:rPr>
        <w:t xml:space="preserve"> </w:t>
      </w:r>
      <w:r w:rsidRPr="00170969">
        <w:rPr>
          <w:b/>
          <w:color w:val="0D0D0D"/>
          <w:sz w:val="18"/>
          <w:lang w:bidi="ru-RU"/>
        </w:rPr>
        <w:t>Все приведенные выше данные являются данными в стандартном состоянии.</w:t>
      </w:r>
    </w:p>
    <w:p w14:paraId="2D2AC132" w14:textId="77777777" w:rsidR="0010353A" w:rsidRPr="00170969" w:rsidRDefault="0010353A">
      <w:pPr>
        <w:pStyle w:val="a3"/>
        <w:rPr>
          <w:b/>
          <w:sz w:val="18"/>
        </w:rPr>
      </w:pPr>
    </w:p>
    <w:p w14:paraId="5C42766D" w14:textId="77777777" w:rsidR="0010353A" w:rsidRPr="00170969" w:rsidRDefault="0010353A">
      <w:pPr>
        <w:pStyle w:val="a3"/>
        <w:rPr>
          <w:b/>
          <w:sz w:val="18"/>
        </w:rPr>
      </w:pPr>
    </w:p>
    <w:p w14:paraId="7CC61693" w14:textId="77777777" w:rsidR="0010353A" w:rsidRPr="00512970" w:rsidRDefault="00784614">
      <w:pPr>
        <w:pStyle w:val="2"/>
        <w:spacing w:before="139"/>
        <w:rPr>
          <w:rFonts w:ascii="Times New Roman" w:hAnsi="Times New Roman" w:cs="Times New Roman"/>
        </w:rPr>
      </w:pPr>
      <w:r w:rsidRPr="00512970">
        <w:rPr>
          <w:rFonts w:ascii="Cambria Math" w:hAnsi="Cambria Math" w:cs="Cambria Math"/>
          <w:b w:val="0"/>
          <w:color w:val="0D0D0D"/>
          <w:sz w:val="32"/>
          <w:lang w:bidi="ru-RU"/>
        </w:rPr>
        <w:t>∎</w:t>
      </w:r>
      <w:r w:rsidRPr="00512970">
        <w:rPr>
          <w:rFonts w:ascii="Times New Roman" w:hAnsi="Times New Roman" w:cs="Times New Roman"/>
          <w:color w:val="0D0D0D"/>
          <w:lang w:bidi="ru-RU"/>
        </w:rPr>
        <w:t>Указания по применению</w:t>
      </w:r>
    </w:p>
    <w:p w14:paraId="565D0395" w14:textId="77777777" w:rsidR="0010353A" w:rsidRPr="00170969" w:rsidRDefault="00784614">
      <w:pPr>
        <w:pStyle w:val="3"/>
        <w:numPr>
          <w:ilvl w:val="0"/>
          <w:numId w:val="1"/>
        </w:numPr>
        <w:tabs>
          <w:tab w:val="left" w:pos="560"/>
        </w:tabs>
        <w:spacing w:before="184"/>
      </w:pPr>
      <w:r w:rsidRPr="00170969">
        <w:rPr>
          <w:color w:val="0D0D0D"/>
          <w:lang w:bidi="ru-RU"/>
        </w:rPr>
        <w:t>Перед использованием</w:t>
      </w:r>
    </w:p>
    <w:p w14:paraId="495F4079" w14:textId="77777777" w:rsidR="0010353A" w:rsidRPr="00170969" w:rsidRDefault="00784614" w:rsidP="003C4FB1">
      <w:pPr>
        <w:pStyle w:val="a3"/>
        <w:spacing w:before="116" w:line="355" w:lineRule="auto"/>
        <w:ind w:left="620" w:right="418"/>
        <w:jc w:val="both"/>
      </w:pPr>
      <w:r w:rsidRPr="00170969">
        <w:rPr>
          <w:color w:val="0D0D0D"/>
          <w:lang w:bidi="ru-RU"/>
        </w:rPr>
        <w:t>обязательно ознакомьтесь с паспортом безопасности химического вещества, чтобы усвоить соответствующие профилактические меры и рекомендации по технике безопасности. Кроме того, в отношении химических продуктов, которые не подлежат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SEPNA за получением аналитической поддержки.</w:t>
      </w:r>
    </w:p>
    <w:p w14:paraId="66393786" w14:textId="77777777" w:rsidR="0010353A" w:rsidRPr="00170969" w:rsidRDefault="0010353A" w:rsidP="003C4FB1">
      <w:pPr>
        <w:pStyle w:val="a3"/>
        <w:ind w:right="418"/>
        <w:jc w:val="both"/>
        <w:rPr>
          <w:sz w:val="20"/>
        </w:rPr>
      </w:pPr>
    </w:p>
    <w:p w14:paraId="3C13FA27" w14:textId="77777777" w:rsidR="0010353A" w:rsidRPr="00170969" w:rsidRDefault="00784614" w:rsidP="003C4FB1">
      <w:pPr>
        <w:pStyle w:val="3"/>
        <w:numPr>
          <w:ilvl w:val="0"/>
          <w:numId w:val="1"/>
        </w:numPr>
        <w:tabs>
          <w:tab w:val="left" w:pos="560"/>
        </w:tabs>
        <w:spacing w:before="137"/>
        <w:ind w:right="418"/>
        <w:jc w:val="both"/>
      </w:pPr>
      <w:r w:rsidRPr="00170969">
        <w:rPr>
          <w:color w:val="0D0D0D"/>
          <w:lang w:bidi="ru-RU"/>
        </w:rPr>
        <w:t>Предварительная обработка основания</w:t>
      </w:r>
    </w:p>
    <w:p w14:paraId="65708847" w14:textId="77777777" w:rsidR="0010353A" w:rsidRPr="00170969" w:rsidRDefault="00784614" w:rsidP="003C4FB1">
      <w:pPr>
        <w:pStyle w:val="a3"/>
        <w:spacing w:before="116" w:line="355" w:lineRule="auto"/>
        <w:ind w:left="620" w:right="418"/>
        <w:jc w:val="both"/>
      </w:pPr>
      <w:r w:rsidRPr="00170969">
        <w:rPr>
          <w:color w:val="0D0D0D"/>
          <w:lang w:bidi="ru-RU"/>
        </w:rPr>
        <w:t>Поверхность основания должна быть чистой, сухой и обезжиренной от пыли, жира или других загрязняющих веществ. Использование подходящей грунтовки может улучшить адгезию</w:t>
      </w:r>
      <w:r w:rsidR="00170969">
        <w:rPr>
          <w:color w:val="0D0D0D"/>
          <w:lang w:bidi="ru-RU"/>
        </w:rPr>
        <w:t> </w:t>
      </w:r>
      <w:r w:rsidRPr="00170969">
        <w:rPr>
          <w:color w:val="0D0D0D"/>
          <w:lang w:bidi="ru-RU"/>
        </w:rPr>
        <w:t xml:space="preserve">/ долговременную стабильность склеивания металлической поверхности. Адгезию </w:t>
      </w:r>
      <w:r w:rsidRPr="00170969">
        <w:rPr>
          <w:color w:val="0D0D0D"/>
          <w:lang w:bidi="ru-RU"/>
        </w:rPr>
        <w:lastRenderedPageBreak/>
        <w:t>поверхности пластиковых материалов можно улучшить шлифованием или пескоструйной обработкой, это помогает удалить разделитель с поверхности основания.</w:t>
      </w:r>
    </w:p>
    <w:p w14:paraId="2928EB07" w14:textId="77777777" w:rsidR="0010353A" w:rsidRPr="00170969" w:rsidRDefault="0010353A" w:rsidP="003C4FB1">
      <w:pPr>
        <w:pStyle w:val="a3"/>
        <w:spacing w:before="2"/>
        <w:ind w:right="418"/>
        <w:jc w:val="both"/>
        <w:rPr>
          <w:sz w:val="18"/>
        </w:rPr>
      </w:pPr>
    </w:p>
    <w:p w14:paraId="21CD4037" w14:textId="77777777" w:rsidR="0010353A" w:rsidRPr="00170969" w:rsidRDefault="00784614" w:rsidP="003C4FB1">
      <w:pPr>
        <w:pStyle w:val="3"/>
        <w:numPr>
          <w:ilvl w:val="0"/>
          <w:numId w:val="1"/>
        </w:numPr>
        <w:tabs>
          <w:tab w:val="left" w:pos="560"/>
        </w:tabs>
        <w:spacing w:before="1"/>
        <w:ind w:right="418"/>
        <w:jc w:val="both"/>
      </w:pPr>
      <w:r w:rsidRPr="00170969">
        <w:rPr>
          <w:color w:val="0D0D0D"/>
          <w:lang w:bidi="ru-RU"/>
        </w:rPr>
        <w:t>Конструкция</w:t>
      </w:r>
    </w:p>
    <w:p w14:paraId="5A253B32" w14:textId="77777777" w:rsidR="0010353A" w:rsidRPr="00170969" w:rsidRDefault="00784614" w:rsidP="003C4FB1">
      <w:pPr>
        <w:pStyle w:val="a3"/>
        <w:spacing w:line="360" w:lineRule="auto"/>
        <w:ind w:left="618" w:right="420"/>
        <w:jc w:val="both"/>
      </w:pPr>
      <w:r w:rsidRPr="00170969">
        <w:rPr>
          <w:color w:val="0D0D0D"/>
          <w:lang w:bidi="ru-RU"/>
        </w:rPr>
        <w:t>КОМПОНЕНТ А следует тщательно и медленно перемешать перед использованием, чтобы предотвратить оседание наполнителя после длительного хранения. Для полного смешивания КОМПОНЕНТОВ А и В можно использовать смесительное устройство или механическое оборудование, состоящее из двух частей, при этом необходимо исключить попадание воздуха в смесь. Смесь можно использовать только в течение ограниченного времени (рабочего времени). По истечении этого времени смесь становится гелеобразной и непригодной для использования. Время работы определяется качеством и температурой смеси. С увеличением массы и температуры время работы уменьшается. Низкая температура может продлить время работы.</w:t>
      </w:r>
    </w:p>
    <w:p w14:paraId="615CD65D" w14:textId="77777777" w:rsidR="0010353A" w:rsidRPr="00170969" w:rsidRDefault="0010353A" w:rsidP="003C4FB1">
      <w:pPr>
        <w:pStyle w:val="a3"/>
        <w:ind w:right="418"/>
        <w:jc w:val="both"/>
        <w:rPr>
          <w:sz w:val="20"/>
        </w:rPr>
      </w:pPr>
    </w:p>
    <w:p w14:paraId="41988886" w14:textId="77777777" w:rsidR="0010353A" w:rsidRPr="00170969" w:rsidRDefault="00784614" w:rsidP="003C4FB1">
      <w:pPr>
        <w:pStyle w:val="3"/>
        <w:numPr>
          <w:ilvl w:val="0"/>
          <w:numId w:val="1"/>
        </w:numPr>
        <w:tabs>
          <w:tab w:val="left" w:pos="560"/>
        </w:tabs>
        <w:spacing w:before="169"/>
        <w:ind w:right="418"/>
        <w:jc w:val="both"/>
      </w:pPr>
      <w:r w:rsidRPr="00170969">
        <w:rPr>
          <w:color w:val="0D0D0D"/>
          <w:lang w:bidi="ru-RU"/>
        </w:rPr>
        <w:t>Ручной процесс смешивания:</w:t>
      </w:r>
    </w:p>
    <w:p w14:paraId="13BA553F" w14:textId="2B733520" w:rsidR="0010353A" w:rsidRPr="00170969" w:rsidRDefault="00784614" w:rsidP="003C4FB1">
      <w:pPr>
        <w:pStyle w:val="a4"/>
        <w:numPr>
          <w:ilvl w:val="1"/>
          <w:numId w:val="2"/>
        </w:numPr>
        <w:tabs>
          <w:tab w:val="left" w:pos="882"/>
        </w:tabs>
        <w:spacing w:before="68" w:line="261" w:lineRule="auto"/>
        <w:ind w:right="418" w:firstLine="0"/>
        <w:jc w:val="both"/>
        <w:rPr>
          <w:sz w:val="21"/>
        </w:rPr>
      </w:pPr>
      <w:r w:rsidRPr="00170969">
        <w:rPr>
          <w:color w:val="0D0D0D"/>
          <w:sz w:val="21"/>
          <w:lang w:bidi="ru-RU"/>
        </w:rPr>
        <w:t xml:space="preserve">Предварительный нагрев: </w:t>
      </w:r>
      <w:r w:rsidR="00170969">
        <w:rPr>
          <w:color w:val="0D0D0D"/>
          <w:sz w:val="21"/>
          <w:lang w:bidi="ru-RU"/>
        </w:rPr>
        <w:t>в</w:t>
      </w:r>
      <w:r w:rsidR="00170969" w:rsidRPr="00170969">
        <w:rPr>
          <w:color w:val="0D0D0D"/>
          <w:sz w:val="21"/>
          <w:lang w:bidi="ru-RU"/>
        </w:rPr>
        <w:t xml:space="preserve">язкость </w:t>
      </w:r>
      <w:r w:rsidRPr="00170969">
        <w:rPr>
          <w:color w:val="0D0D0D"/>
          <w:sz w:val="21"/>
          <w:lang w:bidi="ru-RU"/>
        </w:rPr>
        <w:t>компонентов AB будет увеличиваться при низкой температуре. Рекомендуется нагреть при температуре 20~25</w:t>
      </w:r>
      <w:r w:rsidR="00170969">
        <w:rPr>
          <w:color w:val="0D0D0D"/>
          <w:sz w:val="21"/>
          <w:lang w:bidi="ru-RU"/>
        </w:rPr>
        <w:t> </w:t>
      </w:r>
      <w:r w:rsidRPr="00170969">
        <w:rPr>
          <w:color w:val="0D0D0D"/>
          <w:sz w:val="21"/>
          <w:lang w:bidi="ru-RU"/>
        </w:rPr>
        <w:t>°C для удобства нанесения.</w:t>
      </w:r>
    </w:p>
    <w:p w14:paraId="6E65202F" w14:textId="77777777" w:rsidR="0010353A" w:rsidRPr="00170969" w:rsidRDefault="0010353A">
      <w:pPr>
        <w:pStyle w:val="a3"/>
        <w:spacing w:before="5"/>
        <w:rPr>
          <w:sz w:val="31"/>
        </w:rPr>
      </w:pPr>
    </w:p>
    <w:p w14:paraId="3890A429" w14:textId="7DC9CC63" w:rsidR="0010353A" w:rsidRPr="00170969" w:rsidRDefault="00784614">
      <w:pPr>
        <w:pStyle w:val="a4"/>
        <w:numPr>
          <w:ilvl w:val="1"/>
          <w:numId w:val="2"/>
        </w:numPr>
        <w:tabs>
          <w:tab w:val="left" w:pos="882"/>
        </w:tabs>
        <w:spacing w:line="309" w:lineRule="auto"/>
        <w:ind w:right="939" w:firstLine="0"/>
        <w:rPr>
          <w:sz w:val="21"/>
        </w:rPr>
      </w:pPr>
      <w:r w:rsidRPr="00170969">
        <w:rPr>
          <w:color w:val="0D0D0D"/>
          <w:sz w:val="21"/>
          <w:lang w:bidi="ru-RU"/>
        </w:rPr>
        <w:t xml:space="preserve">Смешивание: </w:t>
      </w:r>
      <w:r w:rsidR="00170969">
        <w:rPr>
          <w:color w:val="0D0D0D"/>
          <w:sz w:val="21"/>
          <w:lang w:bidi="ru-RU"/>
        </w:rPr>
        <w:t>в</w:t>
      </w:r>
      <w:r w:rsidR="00170969" w:rsidRPr="00170969">
        <w:rPr>
          <w:color w:val="0D0D0D"/>
          <w:sz w:val="21"/>
          <w:lang w:bidi="ru-RU"/>
        </w:rPr>
        <w:t xml:space="preserve">звесьте </w:t>
      </w:r>
      <w:r w:rsidRPr="00170969">
        <w:rPr>
          <w:color w:val="0D0D0D"/>
          <w:sz w:val="21"/>
          <w:lang w:bidi="ru-RU"/>
        </w:rPr>
        <w:t>компоненты A и B в пропорции, перемешивая палочкой вертикально, а затем по часовой стрелке (или против часовой стрелки) в одном направлении в течение 1 минуты.</w:t>
      </w:r>
    </w:p>
    <w:p w14:paraId="1FF680C1" w14:textId="77777777" w:rsidR="0010353A" w:rsidRPr="00170969" w:rsidRDefault="0010353A">
      <w:pPr>
        <w:pStyle w:val="a3"/>
        <w:spacing w:before="4"/>
        <w:rPr>
          <w:sz w:val="27"/>
        </w:rPr>
      </w:pPr>
    </w:p>
    <w:p w14:paraId="4EB62702" w14:textId="77777777" w:rsidR="0010353A" w:rsidRPr="00170969" w:rsidRDefault="00784614">
      <w:pPr>
        <w:pStyle w:val="a3"/>
        <w:spacing w:line="309" w:lineRule="auto"/>
        <w:ind w:left="620" w:right="295"/>
      </w:pPr>
      <w:r w:rsidRPr="00170969">
        <w:rPr>
          <w:color w:val="0D0D0D"/>
          <w:lang w:bidi="ru-RU"/>
        </w:rPr>
        <w:t>При перемешивании обратите внимание на дно и края контейнера, в противном случае возникнет локальное явление незатвердевания.</w:t>
      </w:r>
    </w:p>
    <w:p w14:paraId="3D0348B9" w14:textId="77777777" w:rsidR="0010353A" w:rsidRPr="00170969" w:rsidRDefault="0010353A">
      <w:pPr>
        <w:pStyle w:val="a3"/>
        <w:spacing w:before="4"/>
        <w:rPr>
          <w:sz w:val="27"/>
        </w:rPr>
      </w:pPr>
    </w:p>
    <w:p w14:paraId="4209C89C" w14:textId="41B2E1E8" w:rsidR="0010353A" w:rsidRPr="00170969" w:rsidRDefault="00784614">
      <w:pPr>
        <w:pStyle w:val="a4"/>
        <w:numPr>
          <w:ilvl w:val="1"/>
          <w:numId w:val="2"/>
        </w:numPr>
        <w:tabs>
          <w:tab w:val="left" w:pos="882"/>
        </w:tabs>
        <w:spacing w:line="309" w:lineRule="auto"/>
        <w:ind w:right="448" w:firstLine="0"/>
        <w:rPr>
          <w:sz w:val="21"/>
        </w:rPr>
      </w:pPr>
      <w:r w:rsidRPr="00170969">
        <w:rPr>
          <w:color w:val="0D0D0D"/>
          <w:sz w:val="21"/>
          <w:lang w:bidi="ru-RU"/>
        </w:rPr>
        <w:t xml:space="preserve">Заливка: </w:t>
      </w:r>
      <w:r w:rsidR="00170969">
        <w:rPr>
          <w:color w:val="0D0D0D"/>
          <w:sz w:val="21"/>
          <w:lang w:bidi="ru-RU"/>
        </w:rPr>
        <w:t>п</w:t>
      </w:r>
      <w:r w:rsidR="00170969" w:rsidRPr="00170969">
        <w:rPr>
          <w:color w:val="0D0D0D"/>
          <w:sz w:val="21"/>
          <w:lang w:bidi="ru-RU"/>
        </w:rPr>
        <w:t xml:space="preserve">ерелейте </w:t>
      </w:r>
      <w:r w:rsidRPr="00170969">
        <w:rPr>
          <w:color w:val="0D0D0D"/>
          <w:sz w:val="21"/>
          <w:lang w:bidi="ru-RU"/>
        </w:rPr>
        <w:t>неактивный продукт в электронное устройство (примечание: в течение 2 минут заливайте изделие полиуретановой заливкой). Если продукт имеет сложную структуру и большой объем, его следует разливать поэтапно.</w:t>
      </w:r>
    </w:p>
    <w:p w14:paraId="0C61D5A0" w14:textId="77777777" w:rsidR="0010353A" w:rsidRPr="00170969" w:rsidRDefault="0010353A">
      <w:pPr>
        <w:pStyle w:val="a3"/>
        <w:spacing w:before="1"/>
        <w:rPr>
          <w:sz w:val="23"/>
        </w:rPr>
      </w:pPr>
    </w:p>
    <w:p w14:paraId="204D2382" w14:textId="77777777" w:rsidR="0010353A" w:rsidRPr="00170969" w:rsidRDefault="00784614">
      <w:pPr>
        <w:pStyle w:val="a4"/>
        <w:numPr>
          <w:ilvl w:val="1"/>
          <w:numId w:val="2"/>
        </w:numPr>
        <w:tabs>
          <w:tab w:val="left" w:pos="882"/>
        </w:tabs>
        <w:spacing w:line="297" w:lineRule="auto"/>
        <w:ind w:right="241" w:firstLine="0"/>
        <w:rPr>
          <w:sz w:val="21"/>
        </w:rPr>
      </w:pPr>
      <w:r w:rsidRPr="00170969">
        <w:rPr>
          <w:color w:val="0D0D0D"/>
          <w:sz w:val="21"/>
          <w:lang w:bidi="ru-RU"/>
        </w:rPr>
        <w:t>Время отверждения: 23</w:t>
      </w:r>
      <w:r w:rsidR="00170969">
        <w:rPr>
          <w:color w:val="0D0D0D"/>
          <w:sz w:val="21"/>
          <w:lang w:bidi="ru-RU"/>
        </w:rPr>
        <w:t> </w:t>
      </w:r>
      <w:r w:rsidRPr="00512970">
        <w:rPr>
          <w:rFonts w:ascii="Cambria Math" w:hAnsi="Cambria Math" w:cs="Cambria Math"/>
          <w:color w:val="0D0D0D"/>
          <w:sz w:val="21"/>
          <w:lang w:bidi="ru-RU"/>
        </w:rPr>
        <w:t>℃</w:t>
      </w:r>
      <w:r w:rsidRPr="00170969">
        <w:rPr>
          <w:color w:val="0D0D0D"/>
          <w:sz w:val="21"/>
          <w:lang w:bidi="ru-RU"/>
        </w:rPr>
        <w:t>/48~72 ч, рабочую температуру рекомендуется поддерживать на уровне 20~25</w:t>
      </w:r>
      <w:r w:rsidR="00170969">
        <w:rPr>
          <w:color w:val="0D0D0D"/>
          <w:sz w:val="21"/>
          <w:lang w:bidi="ru-RU"/>
        </w:rPr>
        <w:t> </w:t>
      </w:r>
      <w:r w:rsidRPr="00512970">
        <w:rPr>
          <w:rFonts w:ascii="Cambria Math" w:hAnsi="Cambria Math" w:cs="Cambria Math"/>
          <w:color w:val="0D0D0D"/>
          <w:sz w:val="21"/>
          <w:lang w:bidi="ru-RU"/>
        </w:rPr>
        <w:t>℃</w:t>
      </w:r>
      <w:r w:rsidRPr="00170969">
        <w:rPr>
          <w:color w:val="0D0D0D"/>
          <w:sz w:val="21"/>
          <w:lang w:bidi="ru-RU"/>
        </w:rPr>
        <w:t>, влажность &lt;70</w:t>
      </w:r>
      <w:r w:rsidR="00170969">
        <w:rPr>
          <w:color w:val="0D0D0D"/>
          <w:sz w:val="21"/>
          <w:lang w:bidi="ru-RU"/>
        </w:rPr>
        <w:t> </w:t>
      </w:r>
      <w:r w:rsidRPr="00170969">
        <w:rPr>
          <w:color w:val="0D0D0D"/>
          <w:sz w:val="21"/>
          <w:lang w:bidi="ru-RU"/>
        </w:rPr>
        <w:t>%.</w:t>
      </w:r>
    </w:p>
    <w:p w14:paraId="4A57F789" w14:textId="77777777" w:rsidR="0010353A" w:rsidRPr="00170969" w:rsidRDefault="0010353A">
      <w:pPr>
        <w:pStyle w:val="a3"/>
        <w:rPr>
          <w:sz w:val="20"/>
        </w:rPr>
      </w:pPr>
    </w:p>
    <w:p w14:paraId="2BC01D49" w14:textId="77777777" w:rsidR="0010353A" w:rsidRPr="00512970" w:rsidRDefault="00784614">
      <w:pPr>
        <w:pStyle w:val="2"/>
        <w:spacing w:before="223"/>
        <w:ind w:right="295"/>
        <w:rPr>
          <w:rFonts w:ascii="Times New Roman" w:hAnsi="Times New Roman" w:cs="Times New Roman"/>
        </w:rPr>
      </w:pPr>
      <w:r w:rsidRPr="00512970">
        <w:rPr>
          <w:rFonts w:ascii="Cambria Math" w:hAnsi="Cambria Math" w:cs="Cambria Math"/>
          <w:b w:val="0"/>
          <w:color w:val="0D0D0D"/>
          <w:sz w:val="32"/>
          <w:lang w:bidi="ru-RU"/>
        </w:rPr>
        <w:t>∎</w:t>
      </w:r>
      <w:r w:rsidRPr="00512970">
        <w:rPr>
          <w:rFonts w:ascii="Times New Roman" w:hAnsi="Times New Roman" w:cs="Times New Roman"/>
          <w:color w:val="0D0D0D"/>
          <w:lang w:bidi="ru-RU"/>
        </w:rPr>
        <w:t>Упаковка и хранение</w:t>
      </w:r>
    </w:p>
    <w:p w14:paraId="04303D2F" w14:textId="77777777" w:rsidR="0010353A" w:rsidRPr="00170969" w:rsidRDefault="00784614">
      <w:pPr>
        <w:pStyle w:val="3"/>
        <w:numPr>
          <w:ilvl w:val="0"/>
          <w:numId w:val="1"/>
        </w:numPr>
        <w:tabs>
          <w:tab w:val="left" w:pos="560"/>
        </w:tabs>
        <w:spacing w:before="155" w:line="235" w:lineRule="exact"/>
        <w:rPr>
          <w:b w:val="0"/>
        </w:rPr>
      </w:pPr>
      <w:r w:rsidRPr="00170969">
        <w:rPr>
          <w:color w:val="0D0D0D"/>
          <w:lang w:bidi="ru-RU"/>
        </w:rPr>
        <w:t>КОМПОНЕНТ А</w:t>
      </w:r>
      <w:r w:rsidRPr="00170969">
        <w:rPr>
          <w:b w:val="0"/>
          <w:color w:val="0D0D0D"/>
          <w:lang w:bidi="ru-RU"/>
        </w:rPr>
        <w:t>:</w:t>
      </w:r>
    </w:p>
    <w:p w14:paraId="49A7E860" w14:textId="4CAAB2DA" w:rsidR="003C4FB1" w:rsidRPr="00170969" w:rsidRDefault="00784614">
      <w:pPr>
        <w:pStyle w:val="a3"/>
        <w:spacing w:line="273" w:lineRule="auto"/>
        <w:ind w:left="560" w:right="4565"/>
        <w:rPr>
          <w:color w:val="0D0D0D"/>
        </w:rPr>
      </w:pPr>
      <w:r w:rsidRPr="00170969">
        <w:rPr>
          <w:color w:val="0D0D0D"/>
          <w:lang w:bidi="ru-RU"/>
        </w:rPr>
        <w:t xml:space="preserve">Рекомендуемая температура хранения: 15-25 </w:t>
      </w:r>
      <w:r w:rsidR="00170969" w:rsidRPr="00512970">
        <w:rPr>
          <w:rFonts w:ascii="Cambria Math" w:hAnsi="Cambria Math" w:cs="Cambria Math"/>
          <w:color w:val="0D0D0D"/>
          <w:lang w:bidi="ru-RU"/>
        </w:rPr>
        <w:t>℃</w:t>
      </w:r>
      <w:r w:rsidR="00170969">
        <w:rPr>
          <w:color w:val="0D0D0D"/>
          <w:lang w:bidi="ru-RU"/>
        </w:rPr>
        <w:t>.</w:t>
      </w:r>
    </w:p>
    <w:p w14:paraId="498A7C79" w14:textId="77777777" w:rsidR="0010353A" w:rsidRPr="00170969" w:rsidRDefault="00784614">
      <w:pPr>
        <w:pStyle w:val="a3"/>
        <w:spacing w:line="273" w:lineRule="auto"/>
        <w:ind w:left="560" w:right="4565"/>
      </w:pPr>
      <w:r w:rsidRPr="00170969">
        <w:rPr>
          <w:color w:val="0D0D0D"/>
          <w:lang w:bidi="ru-RU"/>
        </w:rPr>
        <w:t>Срок годности (неоткрытая оригинальная упаковка): 6 месяцев.</w:t>
      </w:r>
    </w:p>
    <w:p w14:paraId="60D60060" w14:textId="77777777" w:rsidR="0010353A" w:rsidRPr="00170969" w:rsidRDefault="0010353A">
      <w:pPr>
        <w:pStyle w:val="a3"/>
        <w:spacing w:before="9"/>
        <w:rPr>
          <w:sz w:val="24"/>
        </w:rPr>
      </w:pPr>
    </w:p>
    <w:p w14:paraId="0CD95B97" w14:textId="77777777" w:rsidR="0010353A" w:rsidRPr="00170969" w:rsidRDefault="00784614">
      <w:pPr>
        <w:pStyle w:val="3"/>
        <w:spacing w:line="237" w:lineRule="exact"/>
        <w:ind w:right="295" w:firstLine="0"/>
        <w:rPr>
          <w:b w:val="0"/>
        </w:rPr>
      </w:pPr>
      <w:r w:rsidRPr="00170969">
        <w:rPr>
          <w:color w:val="0D0D0D"/>
          <w:lang w:bidi="ru-RU"/>
        </w:rPr>
        <w:t>КОМПОНЕНТ B</w:t>
      </w:r>
      <w:r w:rsidRPr="00170969">
        <w:rPr>
          <w:b w:val="0"/>
          <w:color w:val="0D0D0D"/>
          <w:lang w:bidi="ru-RU"/>
        </w:rPr>
        <w:t>:</w:t>
      </w:r>
    </w:p>
    <w:p w14:paraId="099B54E0" w14:textId="3EA09617" w:rsidR="003C4FB1" w:rsidRPr="00170969" w:rsidRDefault="00784614">
      <w:pPr>
        <w:pStyle w:val="a3"/>
        <w:spacing w:line="271" w:lineRule="auto"/>
        <w:ind w:left="560" w:right="4565"/>
        <w:rPr>
          <w:color w:val="0D0D0D"/>
        </w:rPr>
      </w:pPr>
      <w:r w:rsidRPr="00170969">
        <w:rPr>
          <w:color w:val="0D0D0D"/>
          <w:lang w:bidi="ru-RU"/>
        </w:rPr>
        <w:t xml:space="preserve">Рекомендуемая температура хранения: 15-25 </w:t>
      </w:r>
      <w:r w:rsidR="00170969" w:rsidRPr="00512970">
        <w:rPr>
          <w:rFonts w:ascii="Cambria Math" w:hAnsi="Cambria Math" w:cs="Cambria Math"/>
          <w:color w:val="0D0D0D"/>
          <w:lang w:bidi="ru-RU"/>
        </w:rPr>
        <w:t>℃</w:t>
      </w:r>
      <w:r w:rsidR="00170969">
        <w:rPr>
          <w:color w:val="0D0D0D"/>
          <w:lang w:bidi="ru-RU"/>
        </w:rPr>
        <w:t>.</w:t>
      </w:r>
    </w:p>
    <w:p w14:paraId="2713BE83" w14:textId="77777777" w:rsidR="0010353A" w:rsidRPr="00170969" w:rsidRDefault="00784614">
      <w:pPr>
        <w:pStyle w:val="a3"/>
        <w:spacing w:line="271" w:lineRule="auto"/>
        <w:ind w:left="560" w:right="4565"/>
      </w:pPr>
      <w:r w:rsidRPr="00170969">
        <w:rPr>
          <w:color w:val="0D0D0D"/>
          <w:lang w:bidi="ru-RU"/>
        </w:rPr>
        <w:t>Срок годности (неоткрытая оригинальная упаковка): 6 месяцев.</w:t>
      </w:r>
    </w:p>
    <w:p w14:paraId="3B8076B7" w14:textId="77777777" w:rsidR="0010353A" w:rsidRPr="00170969" w:rsidRDefault="0010353A">
      <w:pPr>
        <w:pStyle w:val="a3"/>
        <w:rPr>
          <w:sz w:val="20"/>
        </w:rPr>
      </w:pPr>
    </w:p>
    <w:p w14:paraId="4A571D20" w14:textId="77777777" w:rsidR="0010353A" w:rsidRPr="00170969" w:rsidRDefault="0010353A">
      <w:pPr>
        <w:pStyle w:val="a3"/>
        <w:spacing w:before="7"/>
        <w:rPr>
          <w:sz w:val="29"/>
        </w:rPr>
      </w:pPr>
    </w:p>
    <w:p w14:paraId="0B053BE1" w14:textId="77777777" w:rsidR="0010353A" w:rsidRPr="00170969" w:rsidRDefault="00784614">
      <w:pPr>
        <w:pStyle w:val="a4"/>
        <w:numPr>
          <w:ilvl w:val="0"/>
          <w:numId w:val="1"/>
        </w:numPr>
        <w:tabs>
          <w:tab w:val="left" w:pos="560"/>
        </w:tabs>
        <w:spacing w:line="276" w:lineRule="auto"/>
        <w:ind w:right="6948"/>
        <w:rPr>
          <w:sz w:val="21"/>
        </w:rPr>
      </w:pPr>
      <w:r w:rsidRPr="00170969">
        <w:rPr>
          <w:b/>
          <w:color w:val="0D0D0D"/>
          <w:sz w:val="21"/>
          <w:lang w:bidi="ru-RU"/>
        </w:rPr>
        <w:lastRenderedPageBreak/>
        <w:t>Характеристики упаковки:</w:t>
      </w:r>
      <w:r w:rsidRPr="00170969">
        <w:rPr>
          <w:color w:val="0D0D0D"/>
          <w:sz w:val="21"/>
          <w:lang w:bidi="ru-RU"/>
        </w:rPr>
        <w:t xml:space="preserve"> Компонент А: 15 кг</w:t>
      </w:r>
    </w:p>
    <w:p w14:paraId="62D6E5C0" w14:textId="77777777" w:rsidR="0010353A" w:rsidRPr="00170969" w:rsidRDefault="00784614">
      <w:pPr>
        <w:pStyle w:val="a3"/>
        <w:spacing w:before="4"/>
        <w:ind w:left="560" w:right="295"/>
      </w:pPr>
      <w:r w:rsidRPr="00170969">
        <w:rPr>
          <w:color w:val="0D0D0D"/>
          <w:lang w:bidi="ru-RU"/>
        </w:rPr>
        <w:t>Компонент В: 15 кг</w:t>
      </w:r>
    </w:p>
    <w:p w14:paraId="6938EDBC" w14:textId="77777777" w:rsidR="0010353A" w:rsidRPr="00170969" w:rsidRDefault="00784614" w:rsidP="003C4FB1">
      <w:pPr>
        <w:pStyle w:val="a3"/>
        <w:spacing w:before="37" w:line="278" w:lineRule="auto"/>
        <w:ind w:left="560" w:right="418"/>
        <w:jc w:val="both"/>
      </w:pPr>
      <w:r w:rsidRPr="00170969">
        <w:rPr>
          <w:color w:val="0D0D0D"/>
          <w:lang w:bidi="ru-RU"/>
        </w:rPr>
        <w:t>Продукция упакована в железные бочки, цвет и масса указаны в сертификате соответствия</w:t>
      </w:r>
      <w:r w:rsidR="00170969">
        <w:rPr>
          <w:color w:val="0D0D0D"/>
          <w:lang w:bidi="ru-RU"/>
        </w:rPr>
        <w:t>.</w:t>
      </w:r>
    </w:p>
    <w:p w14:paraId="48053038" w14:textId="77777777" w:rsidR="0010353A" w:rsidRPr="00170969" w:rsidRDefault="0010353A" w:rsidP="003C4FB1">
      <w:pPr>
        <w:pStyle w:val="a3"/>
        <w:ind w:right="418"/>
        <w:jc w:val="both"/>
        <w:rPr>
          <w:sz w:val="20"/>
        </w:rPr>
      </w:pPr>
    </w:p>
    <w:p w14:paraId="0A17B5E7" w14:textId="77777777" w:rsidR="0010353A" w:rsidRPr="00170969" w:rsidRDefault="0010353A" w:rsidP="003C4FB1">
      <w:pPr>
        <w:pStyle w:val="a3"/>
        <w:spacing w:before="9"/>
        <w:ind w:right="418"/>
        <w:jc w:val="both"/>
        <w:rPr>
          <w:sz w:val="28"/>
        </w:rPr>
      </w:pPr>
    </w:p>
    <w:p w14:paraId="4AAA256D" w14:textId="77777777" w:rsidR="0010353A" w:rsidRPr="00170969" w:rsidRDefault="00784614" w:rsidP="003C4FB1">
      <w:pPr>
        <w:pStyle w:val="a4"/>
        <w:numPr>
          <w:ilvl w:val="0"/>
          <w:numId w:val="1"/>
        </w:numPr>
        <w:tabs>
          <w:tab w:val="left" w:pos="560"/>
        </w:tabs>
        <w:spacing w:line="278" w:lineRule="auto"/>
        <w:ind w:right="418"/>
        <w:jc w:val="both"/>
        <w:rPr>
          <w:sz w:val="21"/>
        </w:rPr>
      </w:pPr>
      <w:r w:rsidRPr="00170969">
        <w:rPr>
          <w:b/>
          <w:color w:val="0D0D0D"/>
          <w:sz w:val="21"/>
          <w:lang w:bidi="ru-RU"/>
        </w:rPr>
        <w:t>Транспортировка</w:t>
      </w:r>
      <w:r w:rsidRPr="00170969">
        <w:rPr>
          <w:color w:val="0D0D0D"/>
          <w:sz w:val="21"/>
          <w:lang w:bidi="ru-RU"/>
        </w:rPr>
        <w:t>: защита от влаги, дождя, солнца, высоких температур, хранить вдали от источников тепла, обращаться осторожно, не сдавливать и не сталкивать.</w:t>
      </w:r>
    </w:p>
    <w:p w14:paraId="7C6A9D83" w14:textId="77777777" w:rsidR="0010353A" w:rsidRPr="00170969" w:rsidRDefault="0010353A" w:rsidP="003C4FB1">
      <w:pPr>
        <w:pStyle w:val="a3"/>
        <w:ind w:right="418"/>
        <w:jc w:val="both"/>
        <w:rPr>
          <w:sz w:val="20"/>
        </w:rPr>
      </w:pPr>
    </w:p>
    <w:p w14:paraId="21299F68" w14:textId="77777777" w:rsidR="0010353A" w:rsidRPr="00170969" w:rsidRDefault="0010353A" w:rsidP="003C4FB1">
      <w:pPr>
        <w:pStyle w:val="a3"/>
        <w:ind w:right="418"/>
        <w:jc w:val="both"/>
        <w:rPr>
          <w:sz w:val="20"/>
        </w:rPr>
      </w:pPr>
    </w:p>
    <w:p w14:paraId="54D51326" w14:textId="77777777" w:rsidR="0010353A" w:rsidRPr="00170969" w:rsidRDefault="0010353A" w:rsidP="003C4FB1">
      <w:pPr>
        <w:pStyle w:val="a3"/>
        <w:spacing w:before="9"/>
        <w:ind w:right="418"/>
        <w:jc w:val="both"/>
        <w:rPr>
          <w:sz w:val="23"/>
        </w:rPr>
      </w:pPr>
    </w:p>
    <w:p w14:paraId="0D4C85C1" w14:textId="77777777" w:rsidR="0010353A" w:rsidRPr="00512970" w:rsidRDefault="00784614" w:rsidP="003C4FB1">
      <w:pPr>
        <w:ind w:left="140" w:right="418"/>
        <w:jc w:val="both"/>
        <w:rPr>
          <w:b/>
          <w:sz w:val="32"/>
        </w:rPr>
      </w:pPr>
      <w:r w:rsidRPr="00512970">
        <w:rPr>
          <w:rFonts w:ascii="Cambria Math" w:hAnsi="Cambria Math" w:cs="Cambria Math"/>
          <w:color w:val="0D0D0D"/>
          <w:sz w:val="32"/>
          <w:lang w:bidi="ru-RU"/>
        </w:rPr>
        <w:t>∎</w:t>
      </w:r>
      <w:r w:rsidRPr="00170969">
        <w:rPr>
          <w:b/>
          <w:color w:val="0D0D0D"/>
          <w:sz w:val="32"/>
          <w:lang w:bidi="ru-RU"/>
        </w:rPr>
        <w:t>Внимание</w:t>
      </w:r>
    </w:p>
    <w:p w14:paraId="4BB3F4A2" w14:textId="77777777" w:rsidR="0010353A" w:rsidRPr="00170969" w:rsidRDefault="00784614" w:rsidP="003C4FB1">
      <w:pPr>
        <w:pStyle w:val="a3"/>
        <w:spacing w:before="11" w:line="278" w:lineRule="auto"/>
        <w:ind w:left="245" w:right="418"/>
        <w:jc w:val="both"/>
      </w:pPr>
      <w:r w:rsidRPr="00170969">
        <w:rPr>
          <w:color w:val="0D0D0D"/>
          <w:lang w:bidi="ru-RU"/>
        </w:rPr>
        <w:t>Закупоривать и хранить в недоступном для детей месте;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51BCDB8B" w14:textId="77777777" w:rsidR="0010353A" w:rsidRPr="00170969" w:rsidRDefault="0010353A" w:rsidP="003C4FB1">
      <w:pPr>
        <w:pStyle w:val="a3"/>
        <w:ind w:right="418"/>
        <w:jc w:val="both"/>
        <w:rPr>
          <w:sz w:val="20"/>
        </w:rPr>
      </w:pPr>
    </w:p>
    <w:p w14:paraId="553F4487" w14:textId="77777777" w:rsidR="0010353A" w:rsidRPr="00512970" w:rsidRDefault="00784614" w:rsidP="003C4FB1">
      <w:pPr>
        <w:pStyle w:val="2"/>
        <w:spacing w:before="149"/>
        <w:ind w:right="418"/>
        <w:jc w:val="both"/>
        <w:rPr>
          <w:rFonts w:ascii="Times New Roman" w:hAnsi="Times New Roman" w:cs="Times New Roman"/>
        </w:rPr>
      </w:pPr>
      <w:r w:rsidRPr="00512970">
        <w:rPr>
          <w:rFonts w:ascii="Cambria Math" w:hAnsi="Cambria Math" w:cs="Cambria Math"/>
          <w:b w:val="0"/>
          <w:color w:val="0D0D0D"/>
          <w:sz w:val="32"/>
          <w:lang w:bidi="ru-RU"/>
        </w:rPr>
        <w:t>∎</w:t>
      </w:r>
      <w:r w:rsidRPr="00512970">
        <w:rPr>
          <w:rFonts w:ascii="Times New Roman" w:hAnsi="Times New Roman" w:cs="Times New Roman"/>
          <w:color w:val="0D0D0D"/>
          <w:lang w:bidi="ru-RU"/>
        </w:rPr>
        <w:t>Данные по технике безопасности при эксплуатации</w:t>
      </w:r>
    </w:p>
    <w:p w14:paraId="7734D17F" w14:textId="77777777" w:rsidR="0010353A" w:rsidRPr="00170969" w:rsidRDefault="00784614" w:rsidP="003C4FB1">
      <w:pPr>
        <w:pStyle w:val="a3"/>
        <w:spacing w:before="157" w:line="309" w:lineRule="auto"/>
        <w:ind w:left="140" w:right="418"/>
        <w:jc w:val="both"/>
      </w:pPr>
      <w:r w:rsidRPr="00170969">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170969">
          <w:rPr>
            <w:color w:val="0D0D0D"/>
            <w:lang w:bidi="ru-RU"/>
          </w:rPr>
          <w:t>sepna@sepna.cc</w:t>
        </w:r>
      </w:hyperlink>
      <w:r w:rsidRPr="00170969">
        <w:rPr>
          <w:color w:val="0D0D0D"/>
          <w:lang w:bidi="ru-RU"/>
        </w:rPr>
        <w:t>, или по телефону +86-400-882-1323.</w:t>
      </w:r>
    </w:p>
    <w:p w14:paraId="4055E8E7" w14:textId="77777777" w:rsidR="0010353A" w:rsidRPr="00170969" w:rsidRDefault="0010353A">
      <w:pPr>
        <w:pStyle w:val="a3"/>
        <w:rPr>
          <w:sz w:val="20"/>
        </w:rPr>
      </w:pPr>
    </w:p>
    <w:p w14:paraId="3AD4B1D2" w14:textId="77777777" w:rsidR="0010353A" w:rsidRPr="00170969" w:rsidRDefault="0010353A">
      <w:pPr>
        <w:pStyle w:val="a3"/>
        <w:spacing w:before="2"/>
      </w:pPr>
    </w:p>
    <w:p w14:paraId="0CB69F35" w14:textId="77777777" w:rsidR="0010353A" w:rsidRPr="00512970" w:rsidRDefault="00784614">
      <w:pPr>
        <w:pStyle w:val="2"/>
        <w:ind w:right="295"/>
        <w:rPr>
          <w:rFonts w:ascii="Times New Roman" w:hAnsi="Times New Roman" w:cs="Times New Roman"/>
        </w:rPr>
      </w:pPr>
      <w:r w:rsidRPr="00512970">
        <w:rPr>
          <w:rFonts w:ascii="Cambria Math" w:hAnsi="Cambria Math" w:cs="Cambria Math"/>
          <w:b w:val="0"/>
          <w:color w:val="0D0D0D"/>
          <w:sz w:val="32"/>
          <w:lang w:bidi="ru-RU"/>
        </w:rPr>
        <w:t>∎</w:t>
      </w:r>
      <w:r w:rsidRPr="00512970">
        <w:rPr>
          <w:rFonts w:ascii="Times New Roman" w:hAnsi="Times New Roman" w:cs="Times New Roman"/>
          <w:color w:val="0D0D0D"/>
          <w:lang w:bidi="ru-RU"/>
        </w:rPr>
        <w:t>Гарантия и ответственность</w:t>
      </w:r>
    </w:p>
    <w:p w14:paraId="55066688" w14:textId="77777777" w:rsidR="0010353A" w:rsidRPr="00170969" w:rsidRDefault="00784614">
      <w:pPr>
        <w:pStyle w:val="a3"/>
        <w:spacing w:before="157" w:line="309" w:lineRule="auto"/>
        <w:ind w:left="140" w:right="292"/>
        <w:jc w:val="both"/>
      </w:pPr>
      <w:r w:rsidRPr="00170969">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10353A" w:rsidRPr="00170969">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3EC8C" w14:textId="77777777" w:rsidR="008448BB" w:rsidRDefault="008448BB">
      <w:r>
        <w:separator/>
      </w:r>
    </w:p>
  </w:endnote>
  <w:endnote w:type="continuationSeparator" w:id="0">
    <w:p w14:paraId="1527570C" w14:textId="77777777" w:rsidR="008448BB" w:rsidRDefault="00844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554EB" w14:textId="77777777" w:rsidR="0010353A" w:rsidRDefault="00000000">
    <w:pPr>
      <w:pStyle w:val="a3"/>
      <w:spacing w:line="14" w:lineRule="auto"/>
      <w:rPr>
        <w:sz w:val="20"/>
      </w:rPr>
    </w:pPr>
    <w:r>
      <w:rPr>
        <w:lang w:bidi="ru-RU"/>
      </w:rPr>
      <w:pict w14:anchorId="3CA414A9">
        <v:shapetype id="_x0000_t202" coordsize="21600,21600" o:spt="202" path="m,l,21600r21600,l21600,xe">
          <v:stroke joinstyle="miter"/>
          <v:path gradientshapeok="t" o:connecttype="rect"/>
        </v:shapetype>
        <v:shape id="_x0000_s1027" type="#_x0000_t202" style="position:absolute;margin-left:89pt;margin-top:786.65pt;width:103.05pt;height:11pt;z-index:-11248;mso-position-horizontal-relative:page;mso-position-vertical-relative:page" filled="f" stroked="f">
          <v:textbox inset="0,0,0,0">
            <w:txbxContent>
              <w:p w14:paraId="64D177D5" w14:textId="77777777" w:rsidR="0010353A" w:rsidRDefault="00784614">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7DB97743">
        <v:shape id="_x0000_s1026" type="#_x0000_t202" style="position:absolute;margin-left:271.05pt;margin-top:786.65pt;width:87.45pt;height:11pt;z-index:-11224;mso-position-horizontal-relative:page;mso-position-vertical-relative:page" filled="f" stroked="f">
          <v:textbox inset="0,0,0,0">
            <w:txbxContent>
              <w:p w14:paraId="3AFB7B90" w14:textId="77777777" w:rsidR="0010353A" w:rsidRDefault="00784614">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4F214205">
        <v:shape id="_x0000_s1025" type="#_x0000_t202" style="position:absolute;margin-left:428.6pt;margin-top:786.65pt;width:75.95pt;height:11pt;z-index:-11200;mso-position-horizontal-relative:page;mso-position-vertical-relative:page" filled="f" stroked="f">
          <v:textbox inset="0,0,0,0">
            <w:txbxContent>
              <w:p w14:paraId="4DE99858" w14:textId="77777777" w:rsidR="0010353A" w:rsidRDefault="00000000">
                <w:pPr>
                  <w:spacing w:line="204" w:lineRule="exact"/>
                  <w:ind w:left="20" w:right="-1"/>
                  <w:rPr>
                    <w:rFonts w:ascii="Arial"/>
                    <w:sz w:val="18"/>
                  </w:rPr>
                </w:pPr>
                <w:hyperlink r:id="rId1">
                  <w:r w:rsidR="00784614">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77DC0" w14:textId="77777777" w:rsidR="008448BB" w:rsidRDefault="008448BB">
      <w:r>
        <w:separator/>
      </w:r>
    </w:p>
  </w:footnote>
  <w:footnote w:type="continuationSeparator" w:id="0">
    <w:p w14:paraId="7A331314" w14:textId="77777777" w:rsidR="008448BB" w:rsidRDefault="00844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02CD3" w14:textId="77777777" w:rsidR="0010353A" w:rsidRDefault="00000000">
    <w:pPr>
      <w:pStyle w:val="a3"/>
      <w:spacing w:line="14" w:lineRule="auto"/>
      <w:rPr>
        <w:sz w:val="20"/>
      </w:rPr>
    </w:pPr>
    <w:r>
      <w:rPr>
        <w:lang w:bidi="ru-RU"/>
      </w:rPr>
      <w:pict w14:anchorId="0C9D24FB">
        <v:group id="_x0000_s1029" style="position:absolute;margin-left:70.3pt;margin-top:28.2pt;width:463.8pt;height:52.35pt;z-index:-11296;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r>
      <w:rPr>
        <w:lang w:bidi="ru-RU"/>
      </w:rPr>
      <w:pict w14:anchorId="03A06DE1">
        <v:shapetype id="_x0000_t202" coordsize="21600,21600" o:spt="202" path="m,l,21600r21600,l21600,xe">
          <v:stroke joinstyle="miter"/>
          <v:path gradientshapeok="t" o:connecttype="rect"/>
        </v:shapetype>
        <v:shape id="_x0000_s1028" type="#_x0000_t202" style="position:absolute;margin-left:71pt;margin-top:30.4pt;width:127.55pt;height:42.3pt;z-index:-11272;mso-position-horizontal-relative:page;mso-position-vertical-relative:page" filled="f" stroked="f">
          <v:textbox inset="0,0,0,0">
            <w:txbxContent>
              <w:p w14:paraId="49EE9D3F" w14:textId="77777777" w:rsidR="0010353A" w:rsidRDefault="00784614">
                <w:pPr>
                  <w:spacing w:line="510" w:lineRule="exact"/>
                  <w:ind w:left="20"/>
                  <w:rPr>
                    <w:b/>
                    <w:sz w:val="48"/>
                  </w:rPr>
                </w:pPr>
                <w:r>
                  <w:rPr>
                    <w:b/>
                    <w:sz w:val="48"/>
                    <w:lang w:bidi="ru-RU"/>
                  </w:rPr>
                  <w:t>SP293</w:t>
                </w:r>
              </w:p>
              <w:p w14:paraId="62135526" w14:textId="77777777" w:rsidR="0010353A" w:rsidRDefault="00784614">
                <w:pPr>
                  <w:spacing w:line="322" w:lineRule="exact"/>
                  <w:ind w:left="20"/>
                  <w:rPr>
                    <w:b/>
                    <w:sz w:val="28"/>
                  </w:rPr>
                </w:pPr>
                <w:r>
                  <w:rPr>
                    <w:b/>
                    <w:spacing w:val="-4"/>
                    <w:sz w:val="28"/>
                    <w:lang w:bidi="ru-RU"/>
                  </w:rPr>
                  <w:t>Технический паспорт</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E4A03"/>
    <w:multiLevelType w:val="hybridMultilevel"/>
    <w:tmpl w:val="1054C26A"/>
    <w:lvl w:ilvl="0" w:tplc="F3C0BAB2">
      <w:start w:val="1"/>
      <w:numFmt w:val="decimal"/>
      <w:lvlText w:val="%1."/>
      <w:lvlJc w:val="left"/>
      <w:pPr>
        <w:ind w:left="348" w:hanging="209"/>
        <w:jc w:val="left"/>
      </w:pPr>
      <w:rPr>
        <w:rFonts w:ascii="Times New Roman" w:eastAsia="Times New Roman" w:hAnsi="Times New Roman" w:cs="Times New Roman" w:hint="default"/>
        <w:color w:val="0D0D0D"/>
        <w:spacing w:val="0"/>
        <w:w w:val="99"/>
        <w:sz w:val="21"/>
        <w:szCs w:val="21"/>
      </w:rPr>
    </w:lvl>
    <w:lvl w:ilvl="1" w:tplc="C2B65D22">
      <w:start w:val="1"/>
      <w:numFmt w:val="decimal"/>
      <w:lvlText w:val="%2."/>
      <w:lvlJc w:val="left"/>
      <w:pPr>
        <w:ind w:left="620" w:hanging="262"/>
        <w:jc w:val="left"/>
      </w:pPr>
      <w:rPr>
        <w:rFonts w:ascii="Times New Roman" w:eastAsia="Times New Roman" w:hAnsi="Times New Roman" w:cs="Times New Roman" w:hint="default"/>
        <w:color w:val="0D0D0D"/>
        <w:spacing w:val="0"/>
        <w:w w:val="99"/>
        <w:sz w:val="21"/>
        <w:szCs w:val="21"/>
      </w:rPr>
    </w:lvl>
    <w:lvl w:ilvl="2" w:tplc="543E57C8">
      <w:start w:val="1"/>
      <w:numFmt w:val="bullet"/>
      <w:lvlText w:val="•"/>
      <w:lvlJc w:val="left"/>
      <w:pPr>
        <w:ind w:left="1605" w:hanging="262"/>
      </w:pPr>
      <w:rPr>
        <w:rFonts w:hint="default"/>
      </w:rPr>
    </w:lvl>
    <w:lvl w:ilvl="3" w:tplc="2B62D510">
      <w:start w:val="1"/>
      <w:numFmt w:val="bullet"/>
      <w:lvlText w:val="•"/>
      <w:lvlJc w:val="left"/>
      <w:pPr>
        <w:ind w:left="2590" w:hanging="262"/>
      </w:pPr>
      <w:rPr>
        <w:rFonts w:hint="default"/>
      </w:rPr>
    </w:lvl>
    <w:lvl w:ilvl="4" w:tplc="4AFAE6AC">
      <w:start w:val="1"/>
      <w:numFmt w:val="bullet"/>
      <w:lvlText w:val="•"/>
      <w:lvlJc w:val="left"/>
      <w:pPr>
        <w:ind w:left="3575" w:hanging="262"/>
      </w:pPr>
      <w:rPr>
        <w:rFonts w:hint="default"/>
      </w:rPr>
    </w:lvl>
    <w:lvl w:ilvl="5" w:tplc="FD2ACC9E">
      <w:start w:val="1"/>
      <w:numFmt w:val="bullet"/>
      <w:lvlText w:val="•"/>
      <w:lvlJc w:val="left"/>
      <w:pPr>
        <w:ind w:left="4560" w:hanging="262"/>
      </w:pPr>
      <w:rPr>
        <w:rFonts w:hint="default"/>
      </w:rPr>
    </w:lvl>
    <w:lvl w:ilvl="6" w:tplc="8254593C">
      <w:start w:val="1"/>
      <w:numFmt w:val="bullet"/>
      <w:lvlText w:val="•"/>
      <w:lvlJc w:val="left"/>
      <w:pPr>
        <w:ind w:left="5545" w:hanging="262"/>
      </w:pPr>
      <w:rPr>
        <w:rFonts w:hint="default"/>
      </w:rPr>
    </w:lvl>
    <w:lvl w:ilvl="7" w:tplc="D498452E">
      <w:start w:val="1"/>
      <w:numFmt w:val="bullet"/>
      <w:lvlText w:val="•"/>
      <w:lvlJc w:val="left"/>
      <w:pPr>
        <w:ind w:left="6530" w:hanging="262"/>
      </w:pPr>
      <w:rPr>
        <w:rFonts w:hint="default"/>
      </w:rPr>
    </w:lvl>
    <w:lvl w:ilvl="8" w:tplc="4BDA6EAE">
      <w:start w:val="1"/>
      <w:numFmt w:val="bullet"/>
      <w:lvlText w:val="•"/>
      <w:lvlJc w:val="left"/>
      <w:pPr>
        <w:ind w:left="7515" w:hanging="262"/>
      </w:pPr>
      <w:rPr>
        <w:rFonts w:hint="default"/>
      </w:rPr>
    </w:lvl>
  </w:abstractNum>
  <w:abstractNum w:abstractNumId="1" w15:restartNumberingAfterBreak="0">
    <w:nsid w:val="7C3E3B86"/>
    <w:multiLevelType w:val="hybridMultilevel"/>
    <w:tmpl w:val="6BE81C9A"/>
    <w:lvl w:ilvl="0" w:tplc="C7406108">
      <w:start w:val="1"/>
      <w:numFmt w:val="bullet"/>
      <w:lvlText w:val=""/>
      <w:lvlJc w:val="left"/>
      <w:pPr>
        <w:ind w:left="560" w:hanging="420"/>
      </w:pPr>
      <w:rPr>
        <w:rFonts w:ascii="Wingdings" w:eastAsia="Wingdings" w:hAnsi="Wingdings" w:cs="Wingdings" w:hint="default"/>
        <w:color w:val="0D0D0D"/>
        <w:w w:val="99"/>
        <w:sz w:val="21"/>
        <w:szCs w:val="21"/>
      </w:rPr>
    </w:lvl>
    <w:lvl w:ilvl="1" w:tplc="DE32E388">
      <w:start w:val="1"/>
      <w:numFmt w:val="bullet"/>
      <w:lvlText w:val="•"/>
      <w:lvlJc w:val="left"/>
      <w:pPr>
        <w:ind w:left="1516" w:hanging="420"/>
      </w:pPr>
      <w:rPr>
        <w:rFonts w:hint="default"/>
      </w:rPr>
    </w:lvl>
    <w:lvl w:ilvl="2" w:tplc="8E5CEBCA">
      <w:start w:val="1"/>
      <w:numFmt w:val="bullet"/>
      <w:lvlText w:val="•"/>
      <w:lvlJc w:val="left"/>
      <w:pPr>
        <w:ind w:left="2473" w:hanging="420"/>
      </w:pPr>
      <w:rPr>
        <w:rFonts w:hint="default"/>
      </w:rPr>
    </w:lvl>
    <w:lvl w:ilvl="3" w:tplc="61706CA2">
      <w:start w:val="1"/>
      <w:numFmt w:val="bullet"/>
      <w:lvlText w:val="•"/>
      <w:lvlJc w:val="left"/>
      <w:pPr>
        <w:ind w:left="3429" w:hanging="420"/>
      </w:pPr>
      <w:rPr>
        <w:rFonts w:hint="default"/>
      </w:rPr>
    </w:lvl>
    <w:lvl w:ilvl="4" w:tplc="F60E121C">
      <w:start w:val="1"/>
      <w:numFmt w:val="bullet"/>
      <w:lvlText w:val="•"/>
      <w:lvlJc w:val="left"/>
      <w:pPr>
        <w:ind w:left="4386" w:hanging="420"/>
      </w:pPr>
      <w:rPr>
        <w:rFonts w:hint="default"/>
      </w:rPr>
    </w:lvl>
    <w:lvl w:ilvl="5" w:tplc="3BC8B4EC">
      <w:start w:val="1"/>
      <w:numFmt w:val="bullet"/>
      <w:lvlText w:val="•"/>
      <w:lvlJc w:val="left"/>
      <w:pPr>
        <w:ind w:left="5343" w:hanging="420"/>
      </w:pPr>
      <w:rPr>
        <w:rFonts w:hint="default"/>
      </w:rPr>
    </w:lvl>
    <w:lvl w:ilvl="6" w:tplc="6736D7E2">
      <w:start w:val="1"/>
      <w:numFmt w:val="bullet"/>
      <w:lvlText w:val="•"/>
      <w:lvlJc w:val="left"/>
      <w:pPr>
        <w:ind w:left="6299" w:hanging="420"/>
      </w:pPr>
      <w:rPr>
        <w:rFonts w:hint="default"/>
      </w:rPr>
    </w:lvl>
    <w:lvl w:ilvl="7" w:tplc="8550E84E">
      <w:start w:val="1"/>
      <w:numFmt w:val="bullet"/>
      <w:lvlText w:val="•"/>
      <w:lvlJc w:val="left"/>
      <w:pPr>
        <w:ind w:left="7256" w:hanging="420"/>
      </w:pPr>
      <w:rPr>
        <w:rFonts w:hint="default"/>
      </w:rPr>
    </w:lvl>
    <w:lvl w:ilvl="8" w:tplc="89BA277C">
      <w:start w:val="1"/>
      <w:numFmt w:val="bullet"/>
      <w:lvlText w:val="•"/>
      <w:lvlJc w:val="left"/>
      <w:pPr>
        <w:ind w:left="8212" w:hanging="420"/>
      </w:pPr>
      <w:rPr>
        <w:rFonts w:hint="default"/>
      </w:rPr>
    </w:lvl>
  </w:abstractNum>
  <w:num w:numId="1" w16cid:durableId="350381602">
    <w:abstractNumId w:val="1"/>
  </w:num>
  <w:num w:numId="2" w16cid:durableId="578099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0353A"/>
    <w:rsid w:val="0010353A"/>
    <w:rsid w:val="00170969"/>
    <w:rsid w:val="003C4FB1"/>
    <w:rsid w:val="00512970"/>
    <w:rsid w:val="00784614"/>
    <w:rsid w:val="008448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6E444"/>
  <w15:docId w15:val="{7205DEA4-196F-4D06-A8CE-11F96B9E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53"/>
      <w:ind w:left="191" w:right="986"/>
      <w:jc w:val="center"/>
      <w:outlineLvl w:val="0"/>
    </w:pPr>
    <w:rPr>
      <w:rFonts w:ascii="Arial Narrow" w:eastAsia="Arial Narrow" w:hAnsi="Arial Narrow" w:cs="Arial Narrow"/>
      <w:b/>
      <w:bCs/>
      <w:sz w:val="40"/>
      <w:szCs w:val="40"/>
    </w:rPr>
  </w:style>
  <w:style w:type="paragraph" w:styleId="2">
    <w:name w:val="heading 2"/>
    <w:basedOn w:val="a"/>
    <w:uiPriority w:val="1"/>
    <w:qFormat/>
    <w:pPr>
      <w:ind w:left="140" w:right="1431"/>
      <w:outlineLvl w:val="1"/>
    </w:pPr>
    <w:rPr>
      <w:rFonts w:ascii="Arial Narrow" w:eastAsia="Arial Narrow" w:hAnsi="Arial Narrow" w:cs="Arial Narrow"/>
      <w:b/>
      <w:bCs/>
      <w:sz w:val="28"/>
      <w:szCs w:val="28"/>
    </w:rPr>
  </w:style>
  <w:style w:type="paragraph" w:styleId="3">
    <w:name w:val="heading 3"/>
    <w:basedOn w:val="a"/>
    <w:uiPriority w:val="1"/>
    <w:qFormat/>
    <w:pPr>
      <w:ind w:left="560" w:hanging="420"/>
      <w:outlineLvl w:val="2"/>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560" w:hanging="420"/>
    </w:pPr>
  </w:style>
  <w:style w:type="paragraph" w:customStyle="1" w:styleId="TableParagraph">
    <w:name w:val="Table Paragraph"/>
    <w:basedOn w:val="a"/>
    <w:uiPriority w:val="1"/>
    <w:qFormat/>
    <w:pPr>
      <w:jc w:val="center"/>
    </w:pPr>
  </w:style>
  <w:style w:type="paragraph" w:styleId="a5">
    <w:name w:val="Revision"/>
    <w:hidden/>
    <w:uiPriority w:val="99"/>
    <w:semiHidden/>
    <w:rsid w:val="00512970"/>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984</Words>
  <Characters>5615</Characters>
  <Application>Microsoft Office Word</Application>
  <DocSecurity>0</DocSecurity>
  <Lines>46</Lines>
  <Paragraphs>13</Paragraphs>
  <ScaleCrop>false</ScaleCrop>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2023-12-02T16:12:00Z</dcterms:created>
  <dcterms:modified xsi:type="dcterms:W3CDTF">2023-12-08T14:54:00Z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WPS 文字</vt:lpwstr>
  </property>
  <property fmtid="{D5CDD505-2E9C-101B-9397-08002B2CF9AE}" pid="4" name="LastSaved">
    <vt:filetime>2023-12-02T00:00:00Z</vt:filetime>
  </property>
</Properties>
</file>