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ADFF3" w14:textId="77777777" w:rsidR="002828DC" w:rsidRPr="00DB0586" w:rsidRDefault="002828DC">
      <w:pPr>
        <w:pStyle w:val="a3"/>
        <w:spacing w:before="11"/>
        <w:rPr>
          <w:sz w:val="12"/>
        </w:rPr>
      </w:pPr>
    </w:p>
    <w:p w14:paraId="3E4E495D" w14:textId="77777777" w:rsidR="002828DC" w:rsidRPr="00DB0586" w:rsidRDefault="00CE4E34">
      <w:pPr>
        <w:spacing w:before="101"/>
        <w:ind w:left="340"/>
        <w:rPr>
          <w:b/>
          <w:sz w:val="40"/>
        </w:rPr>
      </w:pPr>
      <w:bookmarkStart w:id="0" w:name="High_strength_battery_polyurethane_struc"/>
      <w:bookmarkEnd w:id="0"/>
      <w:r w:rsidRPr="00DB0586">
        <w:rPr>
          <w:b/>
          <w:sz w:val="40"/>
          <w:lang w:bidi="ru-RU"/>
        </w:rPr>
        <w:t>Высокопрочный конструкционный клей из полиуретана для аккумуляторных батарей</w:t>
      </w:r>
    </w:p>
    <w:p w14:paraId="5C6157B0" w14:textId="77777777" w:rsidR="002828DC" w:rsidRPr="00DB0586" w:rsidRDefault="00CE4E34" w:rsidP="00DE70F5">
      <w:pPr>
        <w:spacing w:before="321"/>
        <w:ind w:left="4216" w:right="4661"/>
        <w:jc w:val="center"/>
        <w:rPr>
          <w:b/>
          <w:sz w:val="40"/>
        </w:rPr>
      </w:pPr>
      <w:bookmarkStart w:id="1" w:name="_SP281"/>
      <w:bookmarkEnd w:id="1"/>
      <w:r w:rsidRPr="00DB0586">
        <w:rPr>
          <w:b/>
          <w:sz w:val="40"/>
          <w:lang w:bidi="ru-RU"/>
        </w:rPr>
        <w:t>SP281</w:t>
      </w:r>
    </w:p>
    <w:p w14:paraId="1D6DF227" w14:textId="77777777" w:rsidR="002828DC" w:rsidRPr="00DB0586" w:rsidRDefault="002828DC">
      <w:pPr>
        <w:pStyle w:val="a3"/>
        <w:spacing w:before="7"/>
        <w:rPr>
          <w:b/>
          <w:sz w:val="12"/>
        </w:rPr>
      </w:pPr>
    </w:p>
    <w:p w14:paraId="1DEF7545" w14:textId="2B7328DC" w:rsidR="002828DC" w:rsidRPr="00DB0586" w:rsidRDefault="00CE4E34">
      <w:pPr>
        <w:pStyle w:val="1"/>
        <w:spacing w:before="59"/>
        <w:rPr>
          <w:rFonts w:ascii="Times New Roman" w:hAnsi="Times New Roman" w:cs="Times New Roman"/>
        </w:rPr>
      </w:pPr>
      <w:r w:rsidRPr="00DB0586">
        <w:rPr>
          <w:b w:val="0"/>
          <w:sz w:val="32"/>
          <w:lang w:bidi="ru-RU"/>
        </w:rPr>
        <w:t>∎</w:t>
      </w:r>
      <w:r w:rsidRPr="00DB0586">
        <w:rPr>
          <w:lang w:bidi="ru-RU"/>
        </w:rPr>
        <w:t xml:space="preserve"> Описание продукта</w:t>
      </w:r>
    </w:p>
    <w:p w14:paraId="0672AD44" w14:textId="1DCE6037" w:rsidR="002828DC" w:rsidRPr="00DB0586" w:rsidRDefault="00CE4E34">
      <w:pPr>
        <w:pStyle w:val="a3"/>
        <w:spacing w:before="223" w:line="309" w:lineRule="auto"/>
        <w:ind w:left="100" w:right="1345"/>
      </w:pPr>
      <w:bookmarkStart w:id="2" w:name="SP281_two_component_polyurethane_adhesiv"/>
      <w:bookmarkEnd w:id="2"/>
      <w:r w:rsidRPr="00DB0586">
        <w:rPr>
          <w:lang w:bidi="ru-RU"/>
        </w:rPr>
        <w:t xml:space="preserve">Двухкомпонентный полиуретановый клей SP281 </w:t>
      </w:r>
      <w:r w:rsidR="00CC60F7">
        <w:rPr>
          <w:lang w:bidi="ru-RU"/>
        </w:rPr>
        <w:t>–</w:t>
      </w:r>
      <w:r w:rsidRPr="00DB0586">
        <w:rPr>
          <w:lang w:bidi="ru-RU"/>
        </w:rPr>
        <w:t xml:space="preserve"> это высокопрочный конструкционный клей для аккумуляторных батарей, обладающий отличными характеристиками нанесения, хорошей тиксотропией, коротким временем высыхания поверхности и отверждения, а также длительным временем раскрытия в условиях высокой температуры и влажности.</w:t>
      </w:r>
    </w:p>
    <w:p w14:paraId="786DAAF8" w14:textId="7BF347C6" w:rsidR="002828DC" w:rsidRPr="00DB0586" w:rsidRDefault="00CE4E34">
      <w:pPr>
        <w:pStyle w:val="1"/>
        <w:spacing w:before="152"/>
        <w:rPr>
          <w:rFonts w:ascii="Times New Roman" w:hAnsi="Times New Roman" w:cs="Times New Roman"/>
        </w:rPr>
      </w:pPr>
      <w:bookmarkStart w:id="3" w:name="∎Typical_Applications"/>
      <w:bookmarkEnd w:id="3"/>
      <w:r w:rsidRPr="00DB0586">
        <w:rPr>
          <w:b w:val="0"/>
          <w:sz w:val="32"/>
          <w:lang w:bidi="ru-RU"/>
        </w:rPr>
        <w:t>∎</w:t>
      </w:r>
      <w:r w:rsidRPr="00DB0586">
        <w:rPr>
          <w:lang w:bidi="ru-RU"/>
        </w:rPr>
        <w:t xml:space="preserve"> Типичные области применения</w:t>
      </w:r>
    </w:p>
    <w:p w14:paraId="2244DED0" w14:textId="77777777" w:rsidR="002828DC" w:rsidRPr="00DB0586" w:rsidRDefault="00CE4E34">
      <w:pPr>
        <w:pStyle w:val="a5"/>
        <w:numPr>
          <w:ilvl w:val="0"/>
          <w:numId w:val="2"/>
        </w:numPr>
        <w:tabs>
          <w:tab w:val="left" w:pos="459"/>
          <w:tab w:val="left" w:pos="460"/>
        </w:tabs>
        <w:spacing w:before="161" w:line="309" w:lineRule="auto"/>
        <w:ind w:right="1032"/>
        <w:rPr>
          <w:sz w:val="21"/>
        </w:rPr>
      </w:pPr>
      <w:r w:rsidRPr="00DB0586">
        <w:rPr>
          <w:sz w:val="21"/>
          <w:lang w:bidi="ru-RU"/>
        </w:rPr>
        <w:t>Обе стороны изоляционной пластины из эпоксидной смолы соответственно склеены с пластиной жидкостного охлаждения и рамой из алюминиевого профиля;</w:t>
      </w:r>
    </w:p>
    <w:p w14:paraId="472488A2" w14:textId="77777777" w:rsidR="002828DC" w:rsidRPr="00DB0586" w:rsidRDefault="00CE4E34">
      <w:pPr>
        <w:pStyle w:val="a5"/>
        <w:numPr>
          <w:ilvl w:val="0"/>
          <w:numId w:val="2"/>
        </w:numPr>
        <w:tabs>
          <w:tab w:val="left" w:pos="459"/>
          <w:tab w:val="left" w:pos="460"/>
        </w:tabs>
        <w:spacing w:before="1"/>
        <w:rPr>
          <w:sz w:val="21"/>
        </w:rPr>
      </w:pPr>
      <w:r w:rsidRPr="00DB0586">
        <w:rPr>
          <w:sz w:val="21"/>
          <w:lang w:bidi="ru-RU"/>
        </w:rPr>
        <w:t>Новые автомобильные аккумуляторы и другие конструктивные соединения.</w:t>
      </w:r>
    </w:p>
    <w:p w14:paraId="5F9A9C18" w14:textId="6FEB6F20" w:rsidR="002828DC" w:rsidRPr="00DB0586" w:rsidRDefault="00CE4E34">
      <w:pPr>
        <w:pStyle w:val="1"/>
        <w:spacing w:before="159"/>
        <w:rPr>
          <w:rFonts w:ascii="Times New Roman" w:hAnsi="Times New Roman" w:cs="Times New Roman"/>
        </w:rPr>
      </w:pPr>
      <w:r w:rsidRPr="00DB0586">
        <w:rPr>
          <w:b w:val="0"/>
          <w:sz w:val="32"/>
          <w:lang w:bidi="ru-RU"/>
        </w:rPr>
        <w:t>∎</w:t>
      </w:r>
      <w:r w:rsidRPr="00DB0586">
        <w:rPr>
          <w:lang w:bidi="ru-RU"/>
        </w:rPr>
        <w:t xml:space="preserve"> Таблица технических данных</w:t>
      </w:r>
    </w:p>
    <w:p w14:paraId="49633E7A" w14:textId="77777777" w:rsidR="002828DC" w:rsidRPr="00DB0586" w:rsidRDefault="002828DC">
      <w:pPr>
        <w:pStyle w:val="a3"/>
        <w:spacing w:before="10"/>
        <w:rPr>
          <w:b/>
          <w:sz w:val="10"/>
        </w:rPr>
      </w:pPr>
    </w:p>
    <w:tbl>
      <w:tblPr>
        <w:tblStyle w:val="TableNormal1"/>
        <w:tblW w:w="0" w:type="auto"/>
        <w:tblInd w:w="244"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460"/>
        <w:gridCol w:w="2225"/>
        <w:gridCol w:w="2577"/>
        <w:gridCol w:w="2577"/>
      </w:tblGrid>
      <w:tr w:rsidR="00DB0586" w:rsidRPr="00DB0586" w14:paraId="74950D81" w14:textId="77777777" w:rsidTr="00DE70F5">
        <w:trPr>
          <w:trHeight w:val="57"/>
        </w:trPr>
        <w:tc>
          <w:tcPr>
            <w:tcW w:w="2460" w:type="dxa"/>
            <w:vAlign w:val="center"/>
          </w:tcPr>
          <w:p w14:paraId="7F60AE86" w14:textId="77777777" w:rsidR="002828DC" w:rsidRPr="00DB0586" w:rsidRDefault="00CE4E34" w:rsidP="006C1068">
            <w:pPr>
              <w:pStyle w:val="TableParagraph"/>
              <w:spacing w:before="105"/>
              <w:ind w:left="39"/>
              <w:rPr>
                <w:b/>
                <w:sz w:val="21"/>
              </w:rPr>
            </w:pPr>
            <w:r w:rsidRPr="00DB0586">
              <w:rPr>
                <w:b/>
                <w:sz w:val="21"/>
                <w:lang w:bidi="ru-RU"/>
              </w:rPr>
              <w:t>СВОЙСТВО</w:t>
            </w:r>
          </w:p>
        </w:tc>
        <w:tc>
          <w:tcPr>
            <w:tcW w:w="2225" w:type="dxa"/>
            <w:vAlign w:val="center"/>
          </w:tcPr>
          <w:p w14:paraId="3B145393" w14:textId="4C4B2844" w:rsidR="002828DC" w:rsidRPr="00DB0586" w:rsidRDefault="00CE4E34" w:rsidP="006C1068">
            <w:pPr>
              <w:pStyle w:val="TableParagraph"/>
              <w:spacing w:before="105"/>
              <w:ind w:left="39"/>
              <w:rPr>
                <w:b/>
                <w:sz w:val="21"/>
              </w:rPr>
            </w:pPr>
            <w:r w:rsidRPr="00DB0586">
              <w:rPr>
                <w:b/>
                <w:sz w:val="21"/>
                <w:lang w:bidi="ru-RU"/>
              </w:rPr>
              <w:t>СТАНДАРТ/ЕДИНИ</w:t>
            </w:r>
            <w:r w:rsidR="00BD5360">
              <w:rPr>
                <w:b/>
                <w:sz w:val="21"/>
                <w:lang w:bidi="ru-RU"/>
              </w:rPr>
              <w:t>-</w:t>
            </w:r>
            <w:r w:rsidRPr="00DB0586">
              <w:rPr>
                <w:b/>
                <w:sz w:val="21"/>
                <w:lang w:bidi="ru-RU"/>
              </w:rPr>
              <w:t>ЦЫ ИЗМЕРЕНИЯ</w:t>
            </w:r>
          </w:p>
        </w:tc>
        <w:tc>
          <w:tcPr>
            <w:tcW w:w="5154" w:type="dxa"/>
            <w:gridSpan w:val="2"/>
            <w:vAlign w:val="center"/>
          </w:tcPr>
          <w:p w14:paraId="15D702D9" w14:textId="77777777" w:rsidR="002828DC" w:rsidRPr="00DB0586" w:rsidRDefault="00CE4E34" w:rsidP="006C1068">
            <w:pPr>
              <w:pStyle w:val="TableParagraph"/>
              <w:spacing w:before="105"/>
              <w:ind w:left="39"/>
              <w:rPr>
                <w:b/>
                <w:sz w:val="21"/>
              </w:rPr>
            </w:pPr>
            <w:r w:rsidRPr="00DB0586">
              <w:rPr>
                <w:b/>
                <w:sz w:val="21"/>
                <w:lang w:bidi="ru-RU"/>
              </w:rPr>
              <w:t>ИСПЫТАТЕЛЬНОЕ ЗНАЧЕНИЕ SP281</w:t>
            </w:r>
          </w:p>
        </w:tc>
      </w:tr>
      <w:tr w:rsidR="00DB0586" w:rsidRPr="00DB0586" w14:paraId="1A317B62" w14:textId="77777777" w:rsidTr="00DE70F5">
        <w:trPr>
          <w:trHeight w:val="57"/>
        </w:trPr>
        <w:tc>
          <w:tcPr>
            <w:tcW w:w="2460" w:type="dxa"/>
            <w:vAlign w:val="center"/>
          </w:tcPr>
          <w:p w14:paraId="1534036E" w14:textId="77777777" w:rsidR="002828DC" w:rsidRPr="00DB0586" w:rsidRDefault="00CE4E34" w:rsidP="006C1068">
            <w:pPr>
              <w:pStyle w:val="TableParagraph"/>
              <w:spacing w:before="105"/>
              <w:ind w:left="39"/>
              <w:rPr>
                <w:sz w:val="21"/>
              </w:rPr>
            </w:pPr>
            <w:r w:rsidRPr="00DB0586">
              <w:rPr>
                <w:sz w:val="21"/>
                <w:lang w:bidi="ru-RU"/>
              </w:rPr>
              <w:t>Компонент</w:t>
            </w:r>
          </w:p>
        </w:tc>
        <w:tc>
          <w:tcPr>
            <w:tcW w:w="2225" w:type="dxa"/>
            <w:vAlign w:val="center"/>
          </w:tcPr>
          <w:p w14:paraId="0774464A" w14:textId="77777777" w:rsidR="002828DC" w:rsidRPr="00DB0586" w:rsidRDefault="00CE4E34" w:rsidP="006C1068">
            <w:pPr>
              <w:pStyle w:val="TableParagraph"/>
              <w:spacing w:before="105"/>
              <w:ind w:left="39"/>
              <w:rPr>
                <w:b/>
                <w:sz w:val="21"/>
              </w:rPr>
            </w:pPr>
            <w:r w:rsidRPr="00DB0586">
              <w:rPr>
                <w:b/>
                <w:sz w:val="21"/>
                <w:lang w:bidi="ru-RU"/>
              </w:rPr>
              <w:t>--</w:t>
            </w:r>
          </w:p>
        </w:tc>
        <w:tc>
          <w:tcPr>
            <w:tcW w:w="2577" w:type="dxa"/>
            <w:vAlign w:val="center"/>
          </w:tcPr>
          <w:p w14:paraId="12B9489F" w14:textId="77777777" w:rsidR="002828DC" w:rsidRPr="00DB0586" w:rsidRDefault="00CE4E34" w:rsidP="006C1068">
            <w:pPr>
              <w:pStyle w:val="TableParagraph"/>
              <w:spacing w:before="105"/>
              <w:ind w:left="39"/>
              <w:rPr>
                <w:b/>
                <w:sz w:val="21"/>
              </w:rPr>
            </w:pPr>
            <w:r w:rsidRPr="00DB0586">
              <w:rPr>
                <w:b/>
                <w:sz w:val="21"/>
                <w:lang w:bidi="ru-RU"/>
              </w:rPr>
              <w:t>Компонент А</w:t>
            </w:r>
          </w:p>
        </w:tc>
        <w:tc>
          <w:tcPr>
            <w:tcW w:w="2577" w:type="dxa"/>
            <w:vAlign w:val="center"/>
          </w:tcPr>
          <w:p w14:paraId="6923B707" w14:textId="77777777" w:rsidR="002828DC" w:rsidRPr="00DB0586" w:rsidRDefault="00CE4E34" w:rsidP="006C1068">
            <w:pPr>
              <w:pStyle w:val="TableParagraph"/>
              <w:spacing w:before="105"/>
              <w:ind w:left="39"/>
              <w:rPr>
                <w:b/>
                <w:sz w:val="21"/>
              </w:rPr>
            </w:pPr>
            <w:r w:rsidRPr="00DB0586">
              <w:rPr>
                <w:b/>
                <w:sz w:val="21"/>
                <w:lang w:bidi="ru-RU"/>
              </w:rPr>
              <w:t>Компонент В</w:t>
            </w:r>
          </w:p>
        </w:tc>
      </w:tr>
      <w:tr w:rsidR="00DB0586" w:rsidRPr="00DB0586" w14:paraId="15CFC545" w14:textId="77777777" w:rsidTr="00DE70F5">
        <w:trPr>
          <w:trHeight w:val="57"/>
        </w:trPr>
        <w:tc>
          <w:tcPr>
            <w:tcW w:w="2460" w:type="dxa"/>
            <w:vAlign w:val="center"/>
          </w:tcPr>
          <w:p w14:paraId="77573165" w14:textId="77777777" w:rsidR="002828DC" w:rsidRPr="00DB0586" w:rsidRDefault="00CE4E34" w:rsidP="006C1068">
            <w:pPr>
              <w:pStyle w:val="TableParagraph"/>
              <w:spacing w:before="91" w:line="230" w:lineRule="exact"/>
              <w:ind w:left="39"/>
              <w:rPr>
                <w:sz w:val="21"/>
              </w:rPr>
            </w:pPr>
            <w:r w:rsidRPr="00DB0586">
              <w:rPr>
                <w:sz w:val="21"/>
                <w:lang w:bidi="ru-RU"/>
              </w:rPr>
              <w:t>Внешний вид</w:t>
            </w:r>
          </w:p>
        </w:tc>
        <w:tc>
          <w:tcPr>
            <w:tcW w:w="2225" w:type="dxa"/>
            <w:vAlign w:val="center"/>
          </w:tcPr>
          <w:p w14:paraId="670EE4E1" w14:textId="77777777" w:rsidR="002828DC" w:rsidRPr="00DB0586" w:rsidRDefault="00CE4E34" w:rsidP="006C1068">
            <w:pPr>
              <w:pStyle w:val="TableParagraph"/>
              <w:spacing w:before="91" w:line="230" w:lineRule="exact"/>
              <w:ind w:left="39"/>
              <w:rPr>
                <w:sz w:val="21"/>
              </w:rPr>
            </w:pPr>
            <w:r w:rsidRPr="00DB0586">
              <w:rPr>
                <w:sz w:val="21"/>
                <w:lang w:bidi="ru-RU"/>
              </w:rPr>
              <w:t>Визуальный контроль</w:t>
            </w:r>
          </w:p>
        </w:tc>
        <w:tc>
          <w:tcPr>
            <w:tcW w:w="2577" w:type="dxa"/>
            <w:vAlign w:val="center"/>
          </w:tcPr>
          <w:p w14:paraId="416F68E0" w14:textId="77777777" w:rsidR="002828DC" w:rsidRPr="00DB0586" w:rsidRDefault="00CE4E34" w:rsidP="006C1068">
            <w:pPr>
              <w:pStyle w:val="TableParagraph"/>
              <w:spacing w:before="35"/>
              <w:ind w:left="39"/>
              <w:rPr>
                <w:sz w:val="21"/>
              </w:rPr>
            </w:pPr>
            <w:r w:rsidRPr="00DB0586">
              <w:rPr>
                <w:sz w:val="21"/>
                <w:lang w:bidi="ru-RU"/>
              </w:rPr>
              <w:t>Белый</w:t>
            </w:r>
          </w:p>
        </w:tc>
        <w:tc>
          <w:tcPr>
            <w:tcW w:w="2577" w:type="dxa"/>
            <w:vAlign w:val="center"/>
          </w:tcPr>
          <w:p w14:paraId="6A172ABF" w14:textId="77777777" w:rsidR="002828DC" w:rsidRPr="00DB0586" w:rsidRDefault="00CE4E34" w:rsidP="006C1068">
            <w:pPr>
              <w:pStyle w:val="TableParagraph"/>
              <w:spacing w:before="35"/>
              <w:ind w:left="39"/>
              <w:rPr>
                <w:sz w:val="21"/>
              </w:rPr>
            </w:pPr>
            <w:r w:rsidRPr="00DB0586">
              <w:rPr>
                <w:sz w:val="21"/>
                <w:lang w:bidi="ru-RU"/>
              </w:rPr>
              <w:t>Коричневая жидкость</w:t>
            </w:r>
          </w:p>
        </w:tc>
      </w:tr>
      <w:tr w:rsidR="00DB0586" w:rsidRPr="00DB0586" w14:paraId="400B818A" w14:textId="77777777" w:rsidTr="00DE70F5">
        <w:trPr>
          <w:trHeight w:val="57"/>
        </w:trPr>
        <w:tc>
          <w:tcPr>
            <w:tcW w:w="2460" w:type="dxa"/>
            <w:vAlign w:val="center"/>
          </w:tcPr>
          <w:p w14:paraId="5E49CCC3" w14:textId="77777777" w:rsidR="002828DC" w:rsidRPr="00DB0586" w:rsidRDefault="00CE4E34" w:rsidP="006C1068">
            <w:pPr>
              <w:pStyle w:val="TableParagraph"/>
              <w:ind w:left="39"/>
              <w:rPr>
                <w:sz w:val="21"/>
              </w:rPr>
            </w:pPr>
            <w:r w:rsidRPr="00DB0586">
              <w:rPr>
                <w:sz w:val="21"/>
                <w:lang w:bidi="ru-RU"/>
              </w:rPr>
              <w:t>Вязкость</w:t>
            </w:r>
          </w:p>
        </w:tc>
        <w:tc>
          <w:tcPr>
            <w:tcW w:w="2225" w:type="dxa"/>
            <w:vAlign w:val="center"/>
          </w:tcPr>
          <w:p w14:paraId="6FB13A7E" w14:textId="52B67CAE" w:rsidR="002828DC" w:rsidRPr="00DB0586" w:rsidRDefault="00CE4E34" w:rsidP="006C1068">
            <w:pPr>
              <w:pStyle w:val="TableParagraph"/>
              <w:ind w:left="39"/>
              <w:rPr>
                <w:sz w:val="21"/>
              </w:rPr>
            </w:pPr>
            <w:r w:rsidRPr="00DB0586">
              <w:rPr>
                <w:sz w:val="21"/>
                <w:lang w:bidi="ru-RU"/>
              </w:rPr>
              <w:t>МПа</w:t>
            </w:r>
            <w:r w:rsidR="00BD5360">
              <w:rPr>
                <w:sz w:val="21"/>
                <w:lang w:bidi="ru-RU"/>
              </w:rPr>
              <w:t>*</w:t>
            </w:r>
            <w:r w:rsidRPr="00DB0586">
              <w:rPr>
                <w:sz w:val="21"/>
                <w:lang w:bidi="ru-RU"/>
              </w:rPr>
              <w:t>с</w:t>
            </w:r>
          </w:p>
        </w:tc>
        <w:tc>
          <w:tcPr>
            <w:tcW w:w="2577" w:type="dxa"/>
            <w:vAlign w:val="center"/>
          </w:tcPr>
          <w:p w14:paraId="7F3A059A" w14:textId="77777777" w:rsidR="002828DC" w:rsidRPr="00DB0586" w:rsidRDefault="00CE4E34" w:rsidP="006C1068">
            <w:pPr>
              <w:pStyle w:val="TableParagraph"/>
              <w:ind w:left="39"/>
              <w:rPr>
                <w:sz w:val="21"/>
              </w:rPr>
            </w:pPr>
            <w:r w:rsidRPr="00DB0586">
              <w:rPr>
                <w:sz w:val="21"/>
                <w:lang w:bidi="ru-RU"/>
              </w:rPr>
              <w:t>≈30000</w:t>
            </w:r>
          </w:p>
        </w:tc>
        <w:tc>
          <w:tcPr>
            <w:tcW w:w="2577" w:type="dxa"/>
            <w:vAlign w:val="center"/>
          </w:tcPr>
          <w:p w14:paraId="49759CC1" w14:textId="77777777" w:rsidR="002828DC" w:rsidRPr="00DB0586" w:rsidRDefault="00CE4E34" w:rsidP="006C1068">
            <w:pPr>
              <w:pStyle w:val="TableParagraph"/>
              <w:ind w:left="39"/>
              <w:rPr>
                <w:sz w:val="21"/>
              </w:rPr>
            </w:pPr>
            <w:r w:rsidRPr="00DB0586">
              <w:rPr>
                <w:sz w:val="21"/>
                <w:lang w:bidi="ru-RU"/>
              </w:rPr>
              <w:t>≈35000</w:t>
            </w:r>
          </w:p>
        </w:tc>
      </w:tr>
      <w:tr w:rsidR="00DB0586" w:rsidRPr="00DB0586" w14:paraId="4A92006F" w14:textId="77777777" w:rsidTr="00DE70F5">
        <w:trPr>
          <w:trHeight w:val="57"/>
        </w:trPr>
        <w:tc>
          <w:tcPr>
            <w:tcW w:w="2460" w:type="dxa"/>
            <w:vAlign w:val="center"/>
          </w:tcPr>
          <w:p w14:paraId="1475546A" w14:textId="77777777" w:rsidR="002828DC" w:rsidRPr="00DB0586" w:rsidRDefault="00CE4E34" w:rsidP="006C1068">
            <w:pPr>
              <w:pStyle w:val="TableParagraph"/>
              <w:spacing w:before="184"/>
              <w:ind w:left="39"/>
              <w:rPr>
                <w:sz w:val="21"/>
              </w:rPr>
            </w:pPr>
            <w:r w:rsidRPr="00DB0586">
              <w:rPr>
                <w:sz w:val="21"/>
                <w:lang w:bidi="ru-RU"/>
              </w:rPr>
              <w:t>Плотность</w:t>
            </w:r>
          </w:p>
        </w:tc>
        <w:tc>
          <w:tcPr>
            <w:tcW w:w="2225" w:type="dxa"/>
            <w:vAlign w:val="center"/>
          </w:tcPr>
          <w:p w14:paraId="743432B5" w14:textId="77777777" w:rsidR="002828DC" w:rsidRPr="00DB0586" w:rsidRDefault="00CE4E34" w:rsidP="006C1068">
            <w:pPr>
              <w:pStyle w:val="TableParagraph"/>
              <w:spacing w:before="184"/>
              <w:ind w:left="39"/>
              <w:rPr>
                <w:sz w:val="21"/>
              </w:rPr>
            </w:pPr>
            <w:r w:rsidRPr="00DB0586">
              <w:rPr>
                <w:sz w:val="21"/>
                <w:lang w:bidi="ru-RU"/>
              </w:rPr>
              <w:t>г/см^3</w:t>
            </w:r>
          </w:p>
        </w:tc>
        <w:tc>
          <w:tcPr>
            <w:tcW w:w="2577" w:type="dxa"/>
            <w:vAlign w:val="center"/>
          </w:tcPr>
          <w:p w14:paraId="118A3F8B" w14:textId="77777777" w:rsidR="002828DC" w:rsidRPr="00DB0586" w:rsidRDefault="00CE4E34" w:rsidP="006C1068">
            <w:pPr>
              <w:pStyle w:val="TableParagraph"/>
              <w:spacing w:before="184"/>
              <w:ind w:left="39"/>
              <w:rPr>
                <w:sz w:val="21"/>
              </w:rPr>
            </w:pPr>
            <w:r w:rsidRPr="00DB0586">
              <w:rPr>
                <w:sz w:val="21"/>
                <w:lang w:bidi="ru-RU"/>
              </w:rPr>
              <w:t>≈1,25</w:t>
            </w:r>
          </w:p>
        </w:tc>
        <w:tc>
          <w:tcPr>
            <w:tcW w:w="2577" w:type="dxa"/>
            <w:vAlign w:val="center"/>
          </w:tcPr>
          <w:p w14:paraId="7FB47FA6" w14:textId="77777777" w:rsidR="002828DC" w:rsidRPr="00DB0586" w:rsidRDefault="00CE4E34" w:rsidP="006C1068">
            <w:pPr>
              <w:pStyle w:val="TableParagraph"/>
              <w:spacing w:before="170"/>
              <w:ind w:left="39"/>
              <w:rPr>
                <w:sz w:val="21"/>
              </w:rPr>
            </w:pPr>
            <w:r w:rsidRPr="00DB0586">
              <w:rPr>
                <w:sz w:val="21"/>
                <w:lang w:bidi="ru-RU"/>
              </w:rPr>
              <w:t>≈1,22</w:t>
            </w:r>
          </w:p>
        </w:tc>
      </w:tr>
      <w:tr w:rsidR="00DB0586" w:rsidRPr="00DB0586" w14:paraId="7A59A3ED" w14:textId="77777777" w:rsidTr="00DE70F5">
        <w:trPr>
          <w:trHeight w:val="57"/>
        </w:trPr>
        <w:tc>
          <w:tcPr>
            <w:tcW w:w="2460" w:type="dxa"/>
            <w:vAlign w:val="center"/>
          </w:tcPr>
          <w:p w14:paraId="5E278959" w14:textId="77777777" w:rsidR="002828DC" w:rsidRPr="00DB0586" w:rsidRDefault="00CE4E34" w:rsidP="006C1068">
            <w:pPr>
              <w:pStyle w:val="TableParagraph"/>
              <w:spacing w:before="184"/>
              <w:ind w:left="39"/>
              <w:rPr>
                <w:sz w:val="21"/>
              </w:rPr>
            </w:pPr>
            <w:r w:rsidRPr="00DB0586">
              <w:rPr>
                <w:sz w:val="21"/>
                <w:lang w:bidi="ru-RU"/>
              </w:rPr>
              <w:t>Срок годности</w:t>
            </w:r>
          </w:p>
        </w:tc>
        <w:tc>
          <w:tcPr>
            <w:tcW w:w="2225" w:type="dxa"/>
            <w:vAlign w:val="center"/>
          </w:tcPr>
          <w:p w14:paraId="2DCD122B" w14:textId="77777777" w:rsidR="002828DC" w:rsidRPr="00DB0586" w:rsidRDefault="00CE4E34" w:rsidP="006C1068">
            <w:pPr>
              <w:pStyle w:val="TableParagraph"/>
              <w:spacing w:before="170"/>
              <w:ind w:left="39"/>
              <w:rPr>
                <w:sz w:val="21"/>
              </w:rPr>
            </w:pPr>
            <w:r w:rsidRPr="00DB0586">
              <w:rPr>
                <w:sz w:val="21"/>
                <w:lang w:bidi="ru-RU"/>
              </w:rPr>
              <w:t>10℃-30℃</w:t>
            </w:r>
          </w:p>
        </w:tc>
        <w:tc>
          <w:tcPr>
            <w:tcW w:w="2577" w:type="dxa"/>
            <w:vAlign w:val="center"/>
          </w:tcPr>
          <w:p w14:paraId="2F3ED89C" w14:textId="77777777" w:rsidR="002828DC" w:rsidRPr="00DB0586" w:rsidRDefault="00CE4E34" w:rsidP="006C1068">
            <w:pPr>
              <w:pStyle w:val="TableParagraph"/>
              <w:spacing w:before="184"/>
              <w:ind w:left="39"/>
              <w:rPr>
                <w:sz w:val="21"/>
              </w:rPr>
            </w:pPr>
            <w:r w:rsidRPr="00DB0586">
              <w:rPr>
                <w:sz w:val="21"/>
                <w:lang w:bidi="ru-RU"/>
              </w:rPr>
              <w:t>12 месяцев</w:t>
            </w:r>
          </w:p>
        </w:tc>
        <w:tc>
          <w:tcPr>
            <w:tcW w:w="2577" w:type="dxa"/>
            <w:vAlign w:val="center"/>
          </w:tcPr>
          <w:p w14:paraId="19089C1C" w14:textId="77777777" w:rsidR="002828DC" w:rsidRPr="00DB0586" w:rsidRDefault="00CE4E34" w:rsidP="006C1068">
            <w:pPr>
              <w:pStyle w:val="TableParagraph"/>
              <w:spacing w:before="184"/>
              <w:ind w:left="39"/>
              <w:rPr>
                <w:sz w:val="21"/>
              </w:rPr>
            </w:pPr>
            <w:r w:rsidRPr="00DB0586">
              <w:rPr>
                <w:sz w:val="21"/>
                <w:lang w:bidi="ru-RU"/>
              </w:rPr>
              <w:t>9 месяцев</w:t>
            </w:r>
          </w:p>
        </w:tc>
      </w:tr>
      <w:tr w:rsidR="00DB0586" w:rsidRPr="00DB0586" w14:paraId="0AA663AF" w14:textId="77777777" w:rsidTr="00DE70F5">
        <w:trPr>
          <w:trHeight w:val="57"/>
        </w:trPr>
        <w:tc>
          <w:tcPr>
            <w:tcW w:w="9839" w:type="dxa"/>
            <w:gridSpan w:val="4"/>
            <w:vAlign w:val="center"/>
          </w:tcPr>
          <w:p w14:paraId="5BF2BF6B" w14:textId="77777777" w:rsidR="002828DC" w:rsidRPr="00DB0586" w:rsidRDefault="00CE4E34" w:rsidP="006C1068">
            <w:pPr>
              <w:pStyle w:val="TableParagraph"/>
              <w:spacing w:before="183"/>
              <w:ind w:left="39"/>
              <w:rPr>
                <w:b/>
                <w:sz w:val="21"/>
              </w:rPr>
            </w:pPr>
            <w:r w:rsidRPr="00DB0586">
              <w:rPr>
                <w:b/>
                <w:sz w:val="21"/>
                <w:lang w:bidi="ru-RU"/>
              </w:rPr>
              <w:t>Подробные сведения после смешивания</w:t>
            </w:r>
          </w:p>
        </w:tc>
      </w:tr>
      <w:tr w:rsidR="00DB0586" w:rsidRPr="00DB0586" w14:paraId="52954093" w14:textId="77777777" w:rsidTr="00DE70F5">
        <w:trPr>
          <w:trHeight w:val="57"/>
        </w:trPr>
        <w:tc>
          <w:tcPr>
            <w:tcW w:w="2460" w:type="dxa"/>
            <w:vAlign w:val="center"/>
          </w:tcPr>
          <w:p w14:paraId="52A81B09" w14:textId="77777777" w:rsidR="002828DC" w:rsidRPr="00DB0586" w:rsidRDefault="00CE4E34" w:rsidP="006C1068">
            <w:pPr>
              <w:pStyle w:val="TableParagraph"/>
              <w:ind w:left="39"/>
              <w:rPr>
                <w:sz w:val="21"/>
              </w:rPr>
            </w:pPr>
            <w:r w:rsidRPr="00DB0586">
              <w:rPr>
                <w:sz w:val="21"/>
                <w:lang w:bidi="ru-RU"/>
              </w:rPr>
              <w:t>Внешний вид</w:t>
            </w:r>
          </w:p>
        </w:tc>
        <w:tc>
          <w:tcPr>
            <w:tcW w:w="2225" w:type="dxa"/>
            <w:vAlign w:val="center"/>
          </w:tcPr>
          <w:p w14:paraId="352FF5E2" w14:textId="77777777" w:rsidR="002828DC" w:rsidRPr="00DB0586" w:rsidRDefault="00CE4E34" w:rsidP="006C1068">
            <w:pPr>
              <w:pStyle w:val="TableParagraph"/>
              <w:ind w:left="39"/>
              <w:rPr>
                <w:sz w:val="21"/>
              </w:rPr>
            </w:pPr>
            <w:r w:rsidRPr="00DB0586">
              <w:rPr>
                <w:sz w:val="21"/>
                <w:lang w:bidi="ru-RU"/>
              </w:rPr>
              <w:t>Визуальный контроль</w:t>
            </w:r>
          </w:p>
        </w:tc>
        <w:tc>
          <w:tcPr>
            <w:tcW w:w="5154" w:type="dxa"/>
            <w:gridSpan w:val="2"/>
            <w:vAlign w:val="center"/>
          </w:tcPr>
          <w:p w14:paraId="5EADF4CD" w14:textId="77777777" w:rsidR="002828DC" w:rsidRPr="00DB0586" w:rsidRDefault="00CE4E34" w:rsidP="006C1068">
            <w:pPr>
              <w:pStyle w:val="TableParagraph"/>
              <w:ind w:left="39"/>
              <w:rPr>
                <w:sz w:val="21"/>
              </w:rPr>
            </w:pPr>
            <w:r w:rsidRPr="00DB0586">
              <w:rPr>
                <w:sz w:val="21"/>
                <w:lang w:bidi="ru-RU"/>
              </w:rPr>
              <w:t>Кремового цвета</w:t>
            </w:r>
          </w:p>
        </w:tc>
      </w:tr>
      <w:tr w:rsidR="00DB0586" w:rsidRPr="00DB0586" w14:paraId="52A02CA3" w14:textId="77777777" w:rsidTr="00DE70F5">
        <w:trPr>
          <w:trHeight w:val="57"/>
        </w:trPr>
        <w:tc>
          <w:tcPr>
            <w:tcW w:w="2460" w:type="dxa"/>
            <w:vAlign w:val="center"/>
          </w:tcPr>
          <w:p w14:paraId="6F73ECB4" w14:textId="77777777" w:rsidR="002828DC" w:rsidRPr="00DB0586" w:rsidRDefault="00CE4E34" w:rsidP="006C1068">
            <w:pPr>
              <w:pStyle w:val="TableParagraph"/>
              <w:ind w:left="39"/>
              <w:rPr>
                <w:sz w:val="21"/>
              </w:rPr>
            </w:pPr>
            <w:r w:rsidRPr="00DB0586">
              <w:rPr>
                <w:sz w:val="21"/>
                <w:lang w:bidi="ru-RU"/>
              </w:rPr>
              <w:t>Механизм отверждения</w:t>
            </w:r>
          </w:p>
        </w:tc>
        <w:tc>
          <w:tcPr>
            <w:tcW w:w="2225" w:type="dxa"/>
            <w:vAlign w:val="center"/>
          </w:tcPr>
          <w:p w14:paraId="131317A4" w14:textId="77777777" w:rsidR="002828DC" w:rsidRPr="00DB0586" w:rsidRDefault="00CE4E34" w:rsidP="006C1068">
            <w:pPr>
              <w:pStyle w:val="TableParagraph"/>
              <w:ind w:left="39"/>
              <w:rPr>
                <w:sz w:val="21"/>
              </w:rPr>
            </w:pPr>
            <w:r w:rsidRPr="00DB0586">
              <w:rPr>
                <w:sz w:val="21"/>
                <w:lang w:bidi="ru-RU"/>
              </w:rPr>
              <w:t>-</w:t>
            </w:r>
          </w:p>
        </w:tc>
        <w:tc>
          <w:tcPr>
            <w:tcW w:w="5154" w:type="dxa"/>
            <w:gridSpan w:val="2"/>
            <w:vAlign w:val="center"/>
          </w:tcPr>
          <w:p w14:paraId="3C77951C" w14:textId="77777777" w:rsidR="002828DC" w:rsidRPr="00DB0586" w:rsidRDefault="00CE4E34" w:rsidP="006C1068">
            <w:pPr>
              <w:pStyle w:val="TableParagraph"/>
              <w:ind w:left="39"/>
              <w:rPr>
                <w:sz w:val="21"/>
              </w:rPr>
            </w:pPr>
            <w:r w:rsidRPr="00DB0586">
              <w:rPr>
                <w:sz w:val="21"/>
                <w:lang w:bidi="ru-RU"/>
              </w:rPr>
              <w:t>Дополнительная полимеризация</w:t>
            </w:r>
          </w:p>
        </w:tc>
      </w:tr>
      <w:tr w:rsidR="00DB0586" w:rsidRPr="00DB0586" w14:paraId="1775BB51" w14:textId="77777777" w:rsidTr="00DE70F5">
        <w:trPr>
          <w:trHeight w:val="57"/>
        </w:trPr>
        <w:tc>
          <w:tcPr>
            <w:tcW w:w="2460" w:type="dxa"/>
            <w:vAlign w:val="center"/>
          </w:tcPr>
          <w:p w14:paraId="73B009C6" w14:textId="77777777" w:rsidR="002828DC" w:rsidRPr="00DB0586" w:rsidRDefault="00CE4E34" w:rsidP="006C1068">
            <w:pPr>
              <w:pStyle w:val="TableParagraph"/>
              <w:ind w:left="39"/>
              <w:rPr>
                <w:sz w:val="21"/>
              </w:rPr>
            </w:pPr>
            <w:r w:rsidRPr="00DB0586">
              <w:rPr>
                <w:sz w:val="21"/>
                <w:lang w:bidi="ru-RU"/>
              </w:rPr>
              <w:t>Соотношение смеси</w:t>
            </w:r>
          </w:p>
        </w:tc>
        <w:tc>
          <w:tcPr>
            <w:tcW w:w="2225" w:type="dxa"/>
            <w:vAlign w:val="center"/>
          </w:tcPr>
          <w:p w14:paraId="4FF10E60" w14:textId="77777777" w:rsidR="002828DC" w:rsidRPr="00DB0586" w:rsidRDefault="00CE4E34" w:rsidP="006C1068">
            <w:pPr>
              <w:pStyle w:val="TableParagraph"/>
              <w:ind w:left="39"/>
              <w:rPr>
                <w:sz w:val="21"/>
              </w:rPr>
            </w:pPr>
            <w:r w:rsidRPr="00DB0586">
              <w:rPr>
                <w:sz w:val="21"/>
                <w:lang w:bidi="ru-RU"/>
              </w:rPr>
              <w:t>Массовое соотношение</w:t>
            </w:r>
          </w:p>
        </w:tc>
        <w:tc>
          <w:tcPr>
            <w:tcW w:w="5154" w:type="dxa"/>
            <w:gridSpan w:val="2"/>
            <w:vAlign w:val="center"/>
          </w:tcPr>
          <w:p w14:paraId="2F7786A9" w14:textId="77777777" w:rsidR="002828DC" w:rsidRPr="00DB0586" w:rsidRDefault="00CE4E34" w:rsidP="006C1068">
            <w:pPr>
              <w:pStyle w:val="TableParagraph"/>
              <w:ind w:left="39"/>
              <w:rPr>
                <w:sz w:val="21"/>
              </w:rPr>
            </w:pPr>
            <w:r w:rsidRPr="00DB0586">
              <w:rPr>
                <w:sz w:val="21"/>
                <w:lang w:bidi="ru-RU"/>
              </w:rPr>
              <w:t>A:B=100:50</w:t>
            </w:r>
          </w:p>
        </w:tc>
      </w:tr>
      <w:tr w:rsidR="00DB0586" w:rsidRPr="00DB0586" w14:paraId="509B0B7E" w14:textId="77777777" w:rsidTr="00DE70F5">
        <w:trPr>
          <w:trHeight w:val="57"/>
        </w:trPr>
        <w:tc>
          <w:tcPr>
            <w:tcW w:w="2460" w:type="dxa"/>
            <w:vAlign w:val="center"/>
          </w:tcPr>
          <w:p w14:paraId="1A9FD590" w14:textId="77777777" w:rsidR="002828DC" w:rsidRPr="00DB0586" w:rsidRDefault="00CE4E34" w:rsidP="006C1068">
            <w:pPr>
              <w:pStyle w:val="TableParagraph"/>
              <w:spacing w:before="92"/>
              <w:ind w:left="39"/>
              <w:rPr>
                <w:sz w:val="21"/>
              </w:rPr>
            </w:pPr>
            <w:r w:rsidRPr="00DB0586">
              <w:rPr>
                <w:sz w:val="21"/>
                <w:lang w:bidi="ru-RU"/>
              </w:rPr>
              <w:t>Плотность после смешивания</w:t>
            </w:r>
          </w:p>
        </w:tc>
        <w:tc>
          <w:tcPr>
            <w:tcW w:w="2225" w:type="dxa"/>
            <w:vAlign w:val="center"/>
          </w:tcPr>
          <w:p w14:paraId="00D0C591" w14:textId="77777777" w:rsidR="002828DC" w:rsidRPr="00DB0586" w:rsidRDefault="00CE4E34" w:rsidP="006C1068">
            <w:pPr>
              <w:pStyle w:val="TableParagraph"/>
              <w:spacing w:before="171"/>
              <w:ind w:left="39"/>
              <w:rPr>
                <w:sz w:val="21"/>
              </w:rPr>
            </w:pPr>
            <w:r w:rsidRPr="00DB0586">
              <w:rPr>
                <w:sz w:val="21"/>
                <w:lang w:bidi="ru-RU"/>
              </w:rPr>
              <w:t>г/см^3</w:t>
            </w:r>
          </w:p>
        </w:tc>
        <w:tc>
          <w:tcPr>
            <w:tcW w:w="5154" w:type="dxa"/>
            <w:gridSpan w:val="2"/>
            <w:vAlign w:val="center"/>
          </w:tcPr>
          <w:p w14:paraId="6437ED64" w14:textId="77777777" w:rsidR="002828DC" w:rsidRPr="00DB0586" w:rsidRDefault="00CE4E34" w:rsidP="006C1068">
            <w:pPr>
              <w:pStyle w:val="TableParagraph"/>
              <w:spacing w:before="171"/>
              <w:ind w:left="39"/>
              <w:rPr>
                <w:sz w:val="21"/>
              </w:rPr>
            </w:pPr>
            <w:r w:rsidRPr="00DB0586">
              <w:rPr>
                <w:sz w:val="21"/>
                <w:lang w:bidi="ru-RU"/>
              </w:rPr>
              <w:t>≈1,24</w:t>
            </w:r>
          </w:p>
        </w:tc>
      </w:tr>
      <w:tr w:rsidR="00DB0586" w:rsidRPr="00DB0586" w14:paraId="0A05CE4F" w14:textId="77777777" w:rsidTr="00DE70F5">
        <w:trPr>
          <w:trHeight w:val="57"/>
        </w:trPr>
        <w:tc>
          <w:tcPr>
            <w:tcW w:w="2460" w:type="dxa"/>
            <w:vAlign w:val="center"/>
          </w:tcPr>
          <w:p w14:paraId="6714B0DF" w14:textId="77777777" w:rsidR="002828DC" w:rsidRPr="00DB0586" w:rsidRDefault="00CE4E34" w:rsidP="006C1068">
            <w:pPr>
              <w:pStyle w:val="TableParagraph"/>
              <w:spacing w:before="109"/>
              <w:ind w:left="39"/>
              <w:rPr>
                <w:sz w:val="21"/>
              </w:rPr>
            </w:pPr>
            <w:r w:rsidRPr="00DB0586">
              <w:rPr>
                <w:sz w:val="21"/>
                <w:lang w:bidi="ru-RU"/>
              </w:rPr>
              <w:t>Содержание твердых частиц</w:t>
            </w:r>
          </w:p>
        </w:tc>
        <w:tc>
          <w:tcPr>
            <w:tcW w:w="2225" w:type="dxa"/>
            <w:vAlign w:val="center"/>
          </w:tcPr>
          <w:p w14:paraId="1FD23B86" w14:textId="77777777" w:rsidR="002828DC" w:rsidRPr="00DB0586" w:rsidRDefault="00CE4E34" w:rsidP="006C1068">
            <w:pPr>
              <w:pStyle w:val="TableParagraph"/>
              <w:spacing w:before="109"/>
              <w:ind w:left="39"/>
              <w:rPr>
                <w:sz w:val="21"/>
              </w:rPr>
            </w:pPr>
            <w:r w:rsidRPr="00DB0586">
              <w:rPr>
                <w:sz w:val="21"/>
                <w:lang w:bidi="ru-RU"/>
              </w:rPr>
              <w:t>%</w:t>
            </w:r>
          </w:p>
        </w:tc>
        <w:tc>
          <w:tcPr>
            <w:tcW w:w="5154" w:type="dxa"/>
            <w:gridSpan w:val="2"/>
            <w:vAlign w:val="center"/>
          </w:tcPr>
          <w:p w14:paraId="5F42355B" w14:textId="77777777" w:rsidR="002828DC" w:rsidRPr="00DB0586" w:rsidRDefault="00CE4E34" w:rsidP="006C1068">
            <w:pPr>
              <w:pStyle w:val="TableParagraph"/>
              <w:spacing w:before="109"/>
              <w:ind w:left="39"/>
              <w:rPr>
                <w:sz w:val="21"/>
              </w:rPr>
            </w:pPr>
            <w:r w:rsidRPr="00DB0586">
              <w:rPr>
                <w:sz w:val="21"/>
                <w:lang w:bidi="ru-RU"/>
              </w:rPr>
              <w:t>100</w:t>
            </w:r>
          </w:p>
        </w:tc>
      </w:tr>
      <w:tr w:rsidR="00DB0586" w:rsidRPr="00DB0586" w14:paraId="09C41F5C" w14:textId="77777777" w:rsidTr="00DE70F5">
        <w:trPr>
          <w:trHeight w:val="57"/>
        </w:trPr>
        <w:tc>
          <w:tcPr>
            <w:tcW w:w="2460" w:type="dxa"/>
            <w:vAlign w:val="center"/>
          </w:tcPr>
          <w:p w14:paraId="1BC875E8" w14:textId="77777777" w:rsidR="002828DC" w:rsidRPr="00DB0586" w:rsidRDefault="00CE4E34" w:rsidP="006C1068">
            <w:pPr>
              <w:pStyle w:val="TableParagraph"/>
              <w:spacing w:before="104"/>
              <w:ind w:left="39"/>
              <w:rPr>
                <w:sz w:val="21"/>
              </w:rPr>
            </w:pPr>
            <w:r w:rsidRPr="00DB0586">
              <w:rPr>
                <w:sz w:val="21"/>
                <w:lang w:bidi="ru-RU"/>
              </w:rPr>
              <w:t>Время работы</w:t>
            </w:r>
          </w:p>
        </w:tc>
        <w:tc>
          <w:tcPr>
            <w:tcW w:w="2225" w:type="dxa"/>
            <w:vAlign w:val="center"/>
          </w:tcPr>
          <w:p w14:paraId="74600A83" w14:textId="77777777" w:rsidR="002828DC" w:rsidRPr="00DB0586" w:rsidRDefault="00CE4E34" w:rsidP="006C1068">
            <w:pPr>
              <w:pStyle w:val="TableParagraph"/>
              <w:spacing w:before="104"/>
              <w:ind w:left="39"/>
              <w:rPr>
                <w:sz w:val="21"/>
              </w:rPr>
            </w:pPr>
            <w:r w:rsidRPr="00DB0586">
              <w:rPr>
                <w:sz w:val="21"/>
                <w:lang w:bidi="ru-RU"/>
              </w:rPr>
              <w:t>мин.</w:t>
            </w:r>
          </w:p>
        </w:tc>
        <w:tc>
          <w:tcPr>
            <w:tcW w:w="5154" w:type="dxa"/>
            <w:gridSpan w:val="2"/>
            <w:vAlign w:val="center"/>
          </w:tcPr>
          <w:p w14:paraId="23803D80" w14:textId="77777777" w:rsidR="002828DC" w:rsidRPr="00DB0586" w:rsidRDefault="00CE4E34" w:rsidP="006C1068">
            <w:pPr>
              <w:pStyle w:val="TableParagraph"/>
              <w:spacing w:before="90"/>
              <w:ind w:left="39"/>
              <w:rPr>
                <w:sz w:val="21"/>
              </w:rPr>
            </w:pPr>
            <w:r w:rsidRPr="00DB0586">
              <w:rPr>
                <w:sz w:val="21"/>
                <w:lang w:bidi="ru-RU"/>
              </w:rPr>
              <w:t>≈6</w:t>
            </w:r>
          </w:p>
        </w:tc>
      </w:tr>
      <w:tr w:rsidR="00DB0586" w:rsidRPr="00DB0586" w14:paraId="50F0AF2A" w14:textId="77777777" w:rsidTr="00DE70F5">
        <w:trPr>
          <w:trHeight w:val="57"/>
        </w:trPr>
        <w:tc>
          <w:tcPr>
            <w:tcW w:w="2460" w:type="dxa"/>
            <w:vAlign w:val="center"/>
          </w:tcPr>
          <w:p w14:paraId="43F3C751" w14:textId="77777777" w:rsidR="002828DC" w:rsidRPr="00DB0586" w:rsidRDefault="00CE4E34" w:rsidP="006C1068">
            <w:pPr>
              <w:pStyle w:val="TableParagraph"/>
              <w:spacing w:before="104"/>
              <w:ind w:left="39"/>
              <w:rPr>
                <w:sz w:val="21"/>
              </w:rPr>
            </w:pPr>
            <w:r w:rsidRPr="00DB0586">
              <w:rPr>
                <w:sz w:val="21"/>
                <w:lang w:bidi="ru-RU"/>
              </w:rPr>
              <w:t>Консистенция смешивания</w:t>
            </w:r>
          </w:p>
        </w:tc>
        <w:tc>
          <w:tcPr>
            <w:tcW w:w="2225" w:type="dxa"/>
            <w:vAlign w:val="center"/>
          </w:tcPr>
          <w:p w14:paraId="7A323F6C" w14:textId="77777777" w:rsidR="002828DC" w:rsidRPr="00DB0586" w:rsidRDefault="00CE4E34" w:rsidP="006C1068">
            <w:pPr>
              <w:pStyle w:val="TableParagraph"/>
              <w:spacing w:before="104"/>
              <w:ind w:left="39"/>
              <w:rPr>
                <w:sz w:val="21"/>
              </w:rPr>
            </w:pPr>
            <w:r w:rsidRPr="00DB0586">
              <w:rPr>
                <w:sz w:val="21"/>
                <w:lang w:bidi="ru-RU"/>
              </w:rPr>
              <w:t>-</w:t>
            </w:r>
          </w:p>
        </w:tc>
        <w:tc>
          <w:tcPr>
            <w:tcW w:w="5154" w:type="dxa"/>
            <w:gridSpan w:val="2"/>
            <w:vAlign w:val="center"/>
          </w:tcPr>
          <w:p w14:paraId="74B7F9A2" w14:textId="77777777" w:rsidR="002828DC" w:rsidRPr="00DB0586" w:rsidRDefault="00CE4E34" w:rsidP="006C1068">
            <w:pPr>
              <w:pStyle w:val="TableParagraph"/>
              <w:spacing w:before="104"/>
              <w:ind w:left="39"/>
              <w:rPr>
                <w:sz w:val="21"/>
              </w:rPr>
            </w:pPr>
            <w:r w:rsidRPr="00DB0586">
              <w:rPr>
                <w:sz w:val="21"/>
                <w:lang w:bidi="ru-RU"/>
              </w:rPr>
              <w:t xml:space="preserve">Паста </w:t>
            </w:r>
            <w:proofErr w:type="spellStart"/>
            <w:r w:rsidRPr="00DB0586">
              <w:rPr>
                <w:sz w:val="21"/>
                <w:lang w:bidi="ru-RU"/>
              </w:rPr>
              <w:t>тиксотропная</w:t>
            </w:r>
            <w:proofErr w:type="spellEnd"/>
          </w:p>
        </w:tc>
      </w:tr>
      <w:tr w:rsidR="00DB0586" w:rsidRPr="00DB0586" w14:paraId="788314DC" w14:textId="77777777" w:rsidTr="00DE70F5">
        <w:trPr>
          <w:trHeight w:val="57"/>
        </w:trPr>
        <w:tc>
          <w:tcPr>
            <w:tcW w:w="2460" w:type="dxa"/>
            <w:vAlign w:val="center"/>
          </w:tcPr>
          <w:p w14:paraId="3C7CCD14" w14:textId="77777777" w:rsidR="002828DC" w:rsidRPr="00DB0586" w:rsidRDefault="00CE4E34" w:rsidP="006C1068">
            <w:pPr>
              <w:pStyle w:val="TableParagraph"/>
              <w:spacing w:before="104"/>
              <w:ind w:left="39"/>
              <w:rPr>
                <w:sz w:val="21"/>
              </w:rPr>
            </w:pPr>
            <w:r w:rsidRPr="00DB0586">
              <w:rPr>
                <w:sz w:val="21"/>
                <w:lang w:bidi="ru-RU"/>
              </w:rPr>
              <w:t xml:space="preserve">Время отверждения до </w:t>
            </w:r>
            <w:proofErr w:type="spellStart"/>
            <w:r w:rsidRPr="00DB0586">
              <w:rPr>
                <w:sz w:val="21"/>
                <w:lang w:bidi="ru-RU"/>
              </w:rPr>
              <w:t>отлипа</w:t>
            </w:r>
            <w:proofErr w:type="spellEnd"/>
          </w:p>
        </w:tc>
        <w:tc>
          <w:tcPr>
            <w:tcW w:w="2225" w:type="dxa"/>
            <w:vAlign w:val="center"/>
          </w:tcPr>
          <w:p w14:paraId="1AD4448C" w14:textId="77777777" w:rsidR="002828DC" w:rsidRPr="00DB0586" w:rsidRDefault="00CE4E34" w:rsidP="006C1068">
            <w:pPr>
              <w:pStyle w:val="TableParagraph"/>
              <w:spacing w:before="104"/>
              <w:ind w:left="39"/>
              <w:rPr>
                <w:sz w:val="21"/>
              </w:rPr>
            </w:pPr>
            <w:r w:rsidRPr="00DB0586">
              <w:rPr>
                <w:sz w:val="21"/>
                <w:lang w:bidi="ru-RU"/>
              </w:rPr>
              <w:t>Мин.</w:t>
            </w:r>
          </w:p>
        </w:tc>
        <w:tc>
          <w:tcPr>
            <w:tcW w:w="5154" w:type="dxa"/>
            <w:gridSpan w:val="2"/>
            <w:vAlign w:val="center"/>
          </w:tcPr>
          <w:p w14:paraId="5C565EE3" w14:textId="77777777" w:rsidR="002828DC" w:rsidRPr="00DB0586" w:rsidRDefault="00CE4E34" w:rsidP="006C1068">
            <w:pPr>
              <w:pStyle w:val="TableParagraph"/>
              <w:spacing w:before="90"/>
              <w:ind w:left="39"/>
              <w:rPr>
                <w:sz w:val="21"/>
              </w:rPr>
            </w:pPr>
            <w:r w:rsidRPr="00DB0586">
              <w:rPr>
                <w:sz w:val="21"/>
                <w:lang w:bidi="ru-RU"/>
              </w:rPr>
              <w:t>≈3</w:t>
            </w:r>
          </w:p>
        </w:tc>
      </w:tr>
      <w:tr w:rsidR="00DB0586" w:rsidRPr="00DB0586" w14:paraId="61E68AD1" w14:textId="77777777" w:rsidTr="00DE70F5">
        <w:trPr>
          <w:trHeight w:val="57"/>
        </w:trPr>
        <w:tc>
          <w:tcPr>
            <w:tcW w:w="2460" w:type="dxa"/>
            <w:vAlign w:val="center"/>
          </w:tcPr>
          <w:p w14:paraId="57C4396D" w14:textId="77777777" w:rsidR="002828DC" w:rsidRPr="00DB0586" w:rsidRDefault="00CE4E34" w:rsidP="006C1068">
            <w:pPr>
              <w:pStyle w:val="TableParagraph"/>
              <w:spacing w:before="104"/>
              <w:ind w:left="39"/>
              <w:rPr>
                <w:sz w:val="21"/>
              </w:rPr>
            </w:pPr>
            <w:r w:rsidRPr="00DB0586">
              <w:rPr>
                <w:sz w:val="21"/>
                <w:lang w:bidi="ru-RU"/>
              </w:rPr>
              <w:t>Относительное удлинение при разрыве</w:t>
            </w:r>
          </w:p>
        </w:tc>
        <w:tc>
          <w:tcPr>
            <w:tcW w:w="2225" w:type="dxa"/>
            <w:vAlign w:val="center"/>
          </w:tcPr>
          <w:p w14:paraId="1DDBEE08" w14:textId="77777777" w:rsidR="002828DC" w:rsidRPr="00DB0586" w:rsidRDefault="00CE4E34" w:rsidP="006C1068">
            <w:pPr>
              <w:pStyle w:val="TableParagraph"/>
              <w:spacing w:before="104"/>
              <w:ind w:left="39"/>
              <w:rPr>
                <w:sz w:val="21"/>
              </w:rPr>
            </w:pPr>
            <w:r w:rsidRPr="00DB0586">
              <w:rPr>
                <w:sz w:val="21"/>
                <w:lang w:bidi="ru-RU"/>
              </w:rPr>
              <w:t>%</w:t>
            </w:r>
          </w:p>
        </w:tc>
        <w:tc>
          <w:tcPr>
            <w:tcW w:w="5154" w:type="dxa"/>
            <w:gridSpan w:val="2"/>
            <w:vAlign w:val="center"/>
          </w:tcPr>
          <w:p w14:paraId="19475DCF" w14:textId="77777777" w:rsidR="002828DC" w:rsidRPr="00DB0586" w:rsidRDefault="00CE4E34" w:rsidP="006C1068">
            <w:pPr>
              <w:pStyle w:val="TableParagraph"/>
              <w:spacing w:before="104"/>
              <w:ind w:left="39"/>
              <w:rPr>
                <w:sz w:val="21"/>
              </w:rPr>
            </w:pPr>
            <w:r w:rsidRPr="00DB0586">
              <w:rPr>
                <w:sz w:val="21"/>
                <w:lang w:bidi="ru-RU"/>
              </w:rPr>
              <w:t>2</w:t>
            </w:r>
          </w:p>
        </w:tc>
      </w:tr>
      <w:tr w:rsidR="00DB0586" w:rsidRPr="00DB0586" w14:paraId="38776AF4" w14:textId="77777777" w:rsidTr="00DE70F5">
        <w:trPr>
          <w:trHeight w:val="57"/>
        </w:trPr>
        <w:tc>
          <w:tcPr>
            <w:tcW w:w="2460" w:type="dxa"/>
            <w:vAlign w:val="center"/>
          </w:tcPr>
          <w:p w14:paraId="64684BBD" w14:textId="77777777" w:rsidR="002828DC" w:rsidRPr="00DB0586" w:rsidRDefault="00CE4E34" w:rsidP="006C1068">
            <w:pPr>
              <w:pStyle w:val="TableParagraph"/>
              <w:spacing w:before="104"/>
              <w:ind w:left="39"/>
              <w:rPr>
                <w:sz w:val="21"/>
              </w:rPr>
            </w:pPr>
            <w:r w:rsidRPr="00DB0586">
              <w:rPr>
                <w:sz w:val="21"/>
                <w:lang w:bidi="ru-RU"/>
              </w:rPr>
              <w:t>Модуль упругости</w:t>
            </w:r>
          </w:p>
        </w:tc>
        <w:tc>
          <w:tcPr>
            <w:tcW w:w="2225" w:type="dxa"/>
            <w:vAlign w:val="center"/>
          </w:tcPr>
          <w:p w14:paraId="102E8D5F" w14:textId="77777777" w:rsidR="002828DC" w:rsidRPr="00DB0586" w:rsidRDefault="00CE4E34" w:rsidP="006C1068">
            <w:pPr>
              <w:pStyle w:val="TableParagraph"/>
              <w:spacing w:before="104"/>
              <w:ind w:left="39"/>
              <w:rPr>
                <w:sz w:val="21"/>
              </w:rPr>
            </w:pPr>
            <w:r w:rsidRPr="00DB0586">
              <w:rPr>
                <w:sz w:val="21"/>
                <w:lang w:bidi="ru-RU"/>
              </w:rPr>
              <w:t>Н/мм^2</w:t>
            </w:r>
          </w:p>
        </w:tc>
        <w:tc>
          <w:tcPr>
            <w:tcW w:w="5154" w:type="dxa"/>
            <w:gridSpan w:val="2"/>
            <w:vAlign w:val="center"/>
          </w:tcPr>
          <w:p w14:paraId="64F224B7" w14:textId="77777777" w:rsidR="002828DC" w:rsidRPr="00DB0586" w:rsidRDefault="00CE4E34" w:rsidP="006C1068">
            <w:pPr>
              <w:pStyle w:val="TableParagraph"/>
              <w:spacing w:before="104"/>
              <w:ind w:left="39"/>
              <w:rPr>
                <w:sz w:val="21"/>
              </w:rPr>
            </w:pPr>
            <w:r w:rsidRPr="00DB0586">
              <w:rPr>
                <w:sz w:val="21"/>
                <w:lang w:bidi="ru-RU"/>
              </w:rPr>
              <w:t>≈2000</w:t>
            </w:r>
          </w:p>
        </w:tc>
      </w:tr>
      <w:tr w:rsidR="00DB0586" w:rsidRPr="00DB0586" w14:paraId="4898D026" w14:textId="77777777" w:rsidTr="00DE70F5">
        <w:trPr>
          <w:trHeight w:val="57"/>
        </w:trPr>
        <w:tc>
          <w:tcPr>
            <w:tcW w:w="2460" w:type="dxa"/>
            <w:vAlign w:val="center"/>
          </w:tcPr>
          <w:p w14:paraId="6776D4FB" w14:textId="77777777" w:rsidR="002828DC" w:rsidRPr="00DB0586" w:rsidRDefault="00CE4E34" w:rsidP="006C1068">
            <w:pPr>
              <w:pStyle w:val="TableParagraph"/>
              <w:spacing w:before="104"/>
              <w:ind w:left="39"/>
              <w:rPr>
                <w:sz w:val="21"/>
              </w:rPr>
            </w:pPr>
            <w:r w:rsidRPr="00DB0586">
              <w:rPr>
                <w:sz w:val="21"/>
                <w:lang w:bidi="ru-RU"/>
              </w:rPr>
              <w:lastRenderedPageBreak/>
              <w:t>Твердость</w:t>
            </w:r>
          </w:p>
        </w:tc>
        <w:tc>
          <w:tcPr>
            <w:tcW w:w="2225" w:type="dxa"/>
            <w:vAlign w:val="center"/>
          </w:tcPr>
          <w:p w14:paraId="54D59C37" w14:textId="3DD9F082" w:rsidR="002828DC" w:rsidRPr="00383DF9" w:rsidRDefault="00CE4E34" w:rsidP="006C1068">
            <w:pPr>
              <w:pStyle w:val="TableParagraph"/>
              <w:spacing w:before="104"/>
              <w:ind w:left="39"/>
              <w:rPr>
                <w:sz w:val="21"/>
                <w:lang w:val="en-US"/>
              </w:rPr>
            </w:pPr>
            <w:r w:rsidRPr="00DB0586">
              <w:rPr>
                <w:sz w:val="21"/>
                <w:lang w:bidi="ru-RU"/>
              </w:rPr>
              <w:t xml:space="preserve">по Шору </w:t>
            </w:r>
            <w:r w:rsidR="00383DF9">
              <w:rPr>
                <w:sz w:val="21"/>
                <w:lang w:val="en-US" w:bidi="ru-RU"/>
              </w:rPr>
              <w:t>D</w:t>
            </w:r>
          </w:p>
        </w:tc>
        <w:tc>
          <w:tcPr>
            <w:tcW w:w="5154" w:type="dxa"/>
            <w:gridSpan w:val="2"/>
            <w:vAlign w:val="center"/>
          </w:tcPr>
          <w:p w14:paraId="21D6CD90" w14:textId="77777777" w:rsidR="002828DC" w:rsidRPr="00DB0586" w:rsidRDefault="00CE4E34" w:rsidP="006C1068">
            <w:pPr>
              <w:pStyle w:val="TableParagraph"/>
              <w:spacing w:before="104"/>
              <w:ind w:left="39"/>
              <w:rPr>
                <w:sz w:val="21"/>
              </w:rPr>
            </w:pPr>
            <w:r w:rsidRPr="00DB0586">
              <w:rPr>
                <w:sz w:val="21"/>
                <w:lang w:bidi="ru-RU"/>
              </w:rPr>
              <w:t>≈80</w:t>
            </w:r>
          </w:p>
        </w:tc>
      </w:tr>
      <w:tr w:rsidR="00DB0586" w:rsidRPr="00DB0586" w14:paraId="17A77042" w14:textId="77777777" w:rsidTr="00DE70F5">
        <w:trPr>
          <w:trHeight w:val="57"/>
        </w:trPr>
        <w:tc>
          <w:tcPr>
            <w:tcW w:w="2460" w:type="dxa"/>
            <w:vAlign w:val="center"/>
          </w:tcPr>
          <w:p w14:paraId="29761C8B" w14:textId="77777777" w:rsidR="002828DC" w:rsidRPr="00DB0586" w:rsidRDefault="00CE4E34" w:rsidP="006C1068">
            <w:pPr>
              <w:pStyle w:val="TableParagraph"/>
              <w:spacing w:before="174"/>
              <w:ind w:left="39"/>
              <w:rPr>
                <w:sz w:val="21"/>
              </w:rPr>
            </w:pPr>
            <w:r w:rsidRPr="00DB0586">
              <w:rPr>
                <w:sz w:val="21"/>
                <w:lang w:bidi="ru-RU"/>
              </w:rPr>
              <w:t>Прочность на разрыв</w:t>
            </w:r>
          </w:p>
        </w:tc>
        <w:tc>
          <w:tcPr>
            <w:tcW w:w="2225" w:type="dxa"/>
            <w:vAlign w:val="center"/>
          </w:tcPr>
          <w:p w14:paraId="3331D910" w14:textId="77777777" w:rsidR="002828DC" w:rsidRPr="00DB0586" w:rsidRDefault="00CE4E34" w:rsidP="006C1068">
            <w:pPr>
              <w:pStyle w:val="TableParagraph"/>
              <w:spacing w:before="174"/>
              <w:ind w:left="39"/>
              <w:rPr>
                <w:sz w:val="21"/>
              </w:rPr>
            </w:pPr>
            <w:r w:rsidRPr="00DB0586">
              <w:rPr>
                <w:sz w:val="21"/>
                <w:lang w:bidi="ru-RU"/>
              </w:rPr>
              <w:t>Н/мм^2</w:t>
            </w:r>
          </w:p>
        </w:tc>
        <w:tc>
          <w:tcPr>
            <w:tcW w:w="5154" w:type="dxa"/>
            <w:gridSpan w:val="2"/>
            <w:vAlign w:val="center"/>
          </w:tcPr>
          <w:p w14:paraId="1A61091D" w14:textId="77777777" w:rsidR="002828DC" w:rsidRPr="00DB0586" w:rsidRDefault="00CE4E34" w:rsidP="006C1068">
            <w:pPr>
              <w:pStyle w:val="TableParagraph"/>
              <w:spacing w:before="174"/>
              <w:ind w:left="39"/>
              <w:rPr>
                <w:sz w:val="21"/>
              </w:rPr>
            </w:pPr>
            <w:r w:rsidRPr="00DB0586">
              <w:rPr>
                <w:sz w:val="21"/>
                <w:lang w:bidi="ru-RU"/>
              </w:rPr>
              <w:t>≈40</w:t>
            </w:r>
          </w:p>
        </w:tc>
      </w:tr>
      <w:tr w:rsidR="00DB0586" w:rsidRPr="00DB0586" w14:paraId="77647804" w14:textId="77777777" w:rsidTr="00DE70F5">
        <w:trPr>
          <w:trHeight w:val="57"/>
        </w:trPr>
        <w:tc>
          <w:tcPr>
            <w:tcW w:w="2460" w:type="dxa"/>
            <w:vAlign w:val="center"/>
          </w:tcPr>
          <w:p w14:paraId="0D8A5BD6" w14:textId="77777777" w:rsidR="002828DC" w:rsidRPr="00DB0586" w:rsidRDefault="00CE4E34" w:rsidP="006C1068">
            <w:pPr>
              <w:pStyle w:val="TableParagraph"/>
              <w:spacing w:before="105"/>
              <w:ind w:left="39"/>
              <w:rPr>
                <w:sz w:val="21"/>
              </w:rPr>
            </w:pPr>
            <w:r w:rsidRPr="00DB0586">
              <w:rPr>
                <w:sz w:val="21"/>
                <w:lang w:bidi="ru-RU"/>
              </w:rPr>
              <w:t>Предел прочности при растяжении и сдвиге</w:t>
            </w:r>
          </w:p>
        </w:tc>
        <w:tc>
          <w:tcPr>
            <w:tcW w:w="2225" w:type="dxa"/>
            <w:vAlign w:val="center"/>
          </w:tcPr>
          <w:p w14:paraId="0FF1DBA4" w14:textId="77777777" w:rsidR="002828DC" w:rsidRPr="00DB0586" w:rsidRDefault="00CE4E34" w:rsidP="006C1068">
            <w:pPr>
              <w:pStyle w:val="TableParagraph"/>
              <w:spacing w:before="105"/>
              <w:ind w:left="39"/>
              <w:rPr>
                <w:sz w:val="21"/>
              </w:rPr>
            </w:pPr>
            <w:r w:rsidRPr="00DB0586">
              <w:rPr>
                <w:sz w:val="21"/>
                <w:lang w:bidi="ru-RU"/>
              </w:rPr>
              <w:t>Н/мм^2</w:t>
            </w:r>
          </w:p>
        </w:tc>
        <w:tc>
          <w:tcPr>
            <w:tcW w:w="5154" w:type="dxa"/>
            <w:gridSpan w:val="2"/>
            <w:vAlign w:val="center"/>
          </w:tcPr>
          <w:p w14:paraId="4C83CD36" w14:textId="77777777" w:rsidR="002828DC" w:rsidRPr="00DB0586" w:rsidRDefault="00CE4E34" w:rsidP="006C1068">
            <w:pPr>
              <w:pStyle w:val="TableParagraph"/>
              <w:spacing w:before="105"/>
              <w:ind w:left="39"/>
              <w:rPr>
                <w:sz w:val="21"/>
              </w:rPr>
            </w:pPr>
            <w:r w:rsidRPr="00DB0586">
              <w:rPr>
                <w:sz w:val="21"/>
                <w:lang w:bidi="ru-RU"/>
              </w:rPr>
              <w:t>≈20</w:t>
            </w:r>
          </w:p>
        </w:tc>
      </w:tr>
      <w:tr w:rsidR="00DB0586" w:rsidRPr="00DB0586" w14:paraId="1F42FAE6" w14:textId="77777777" w:rsidTr="00DE70F5">
        <w:trPr>
          <w:trHeight w:val="57"/>
        </w:trPr>
        <w:tc>
          <w:tcPr>
            <w:tcW w:w="2460" w:type="dxa"/>
            <w:vAlign w:val="center"/>
          </w:tcPr>
          <w:p w14:paraId="645D24C4" w14:textId="77777777" w:rsidR="002828DC" w:rsidRPr="00DB0586" w:rsidRDefault="00CE4E34" w:rsidP="006C1068">
            <w:pPr>
              <w:pStyle w:val="TableParagraph"/>
              <w:spacing w:before="105"/>
              <w:ind w:left="39"/>
              <w:rPr>
                <w:sz w:val="21"/>
              </w:rPr>
            </w:pPr>
            <w:r w:rsidRPr="00DB0586">
              <w:rPr>
                <w:sz w:val="21"/>
                <w:lang w:bidi="ru-RU"/>
              </w:rPr>
              <w:t>Рабочая температура</w:t>
            </w:r>
          </w:p>
        </w:tc>
        <w:tc>
          <w:tcPr>
            <w:tcW w:w="2225" w:type="dxa"/>
            <w:vAlign w:val="center"/>
          </w:tcPr>
          <w:p w14:paraId="64586205" w14:textId="77777777" w:rsidR="002828DC" w:rsidRPr="00DB0586" w:rsidRDefault="00CE4E34" w:rsidP="006C1068">
            <w:pPr>
              <w:pStyle w:val="TableParagraph"/>
              <w:spacing w:before="91"/>
              <w:ind w:left="39"/>
              <w:rPr>
                <w:sz w:val="21"/>
              </w:rPr>
            </w:pPr>
            <w:r w:rsidRPr="00DB0586">
              <w:rPr>
                <w:sz w:val="21"/>
                <w:lang w:bidi="ru-RU"/>
              </w:rPr>
              <w:t>℃</w:t>
            </w:r>
          </w:p>
        </w:tc>
        <w:tc>
          <w:tcPr>
            <w:tcW w:w="5154" w:type="dxa"/>
            <w:gridSpan w:val="2"/>
            <w:vAlign w:val="center"/>
          </w:tcPr>
          <w:p w14:paraId="2DB54C75" w14:textId="77777777" w:rsidR="002828DC" w:rsidRPr="00DB0586" w:rsidRDefault="00CE4E34" w:rsidP="006C1068">
            <w:pPr>
              <w:pStyle w:val="TableParagraph"/>
              <w:spacing w:before="91"/>
              <w:ind w:left="39"/>
              <w:rPr>
                <w:rFonts w:eastAsia="SimSun"/>
                <w:sz w:val="21"/>
              </w:rPr>
            </w:pPr>
            <w:r w:rsidRPr="00DB0586">
              <w:rPr>
                <w:sz w:val="21"/>
                <w:lang w:bidi="ru-RU"/>
              </w:rPr>
              <w:t>10-35℃ (50-95℉)</w:t>
            </w:r>
          </w:p>
        </w:tc>
      </w:tr>
      <w:tr w:rsidR="00DE70F5" w:rsidRPr="00DB0586" w14:paraId="1C8C1C99" w14:textId="77777777" w:rsidTr="00DE70F5">
        <w:trPr>
          <w:trHeight w:val="57"/>
        </w:trPr>
        <w:tc>
          <w:tcPr>
            <w:tcW w:w="2460" w:type="dxa"/>
            <w:vAlign w:val="center"/>
          </w:tcPr>
          <w:p w14:paraId="02363100" w14:textId="54B297E2" w:rsidR="002828DC" w:rsidRPr="00DB0586" w:rsidRDefault="00CE4E34" w:rsidP="006C1068">
            <w:pPr>
              <w:pStyle w:val="TableParagraph"/>
              <w:spacing w:before="91"/>
              <w:ind w:left="39"/>
              <w:rPr>
                <w:sz w:val="21"/>
              </w:rPr>
            </w:pPr>
            <w:r w:rsidRPr="00DB0586">
              <w:rPr>
                <w:sz w:val="21"/>
                <w:lang w:bidi="ru-RU"/>
              </w:rPr>
              <w:t>Температура стеклования</w:t>
            </w:r>
          </w:p>
        </w:tc>
        <w:tc>
          <w:tcPr>
            <w:tcW w:w="2225" w:type="dxa"/>
            <w:vAlign w:val="center"/>
          </w:tcPr>
          <w:p w14:paraId="2074A993" w14:textId="77777777" w:rsidR="002828DC" w:rsidRPr="00DB0586" w:rsidRDefault="00CE4E34" w:rsidP="006C1068">
            <w:pPr>
              <w:pStyle w:val="TableParagraph"/>
              <w:ind w:left="39"/>
              <w:rPr>
                <w:sz w:val="21"/>
              </w:rPr>
            </w:pPr>
            <w:proofErr w:type="spellStart"/>
            <w:r w:rsidRPr="00DB0586">
              <w:rPr>
                <w:sz w:val="21"/>
                <w:lang w:bidi="ru-RU"/>
              </w:rPr>
              <w:t>Термогравиметрия</w:t>
            </w:r>
            <w:proofErr w:type="spellEnd"/>
          </w:p>
        </w:tc>
        <w:tc>
          <w:tcPr>
            <w:tcW w:w="5154" w:type="dxa"/>
            <w:gridSpan w:val="2"/>
            <w:vAlign w:val="center"/>
          </w:tcPr>
          <w:p w14:paraId="51755008" w14:textId="77777777" w:rsidR="002828DC" w:rsidRPr="00DB0586" w:rsidRDefault="00CE4E34" w:rsidP="006C1068">
            <w:pPr>
              <w:pStyle w:val="TableParagraph"/>
              <w:ind w:left="39"/>
              <w:rPr>
                <w:rFonts w:eastAsia="SimSun"/>
                <w:sz w:val="21"/>
              </w:rPr>
            </w:pPr>
            <w:r w:rsidRPr="00DB0586">
              <w:rPr>
                <w:sz w:val="21"/>
                <w:lang w:bidi="ru-RU"/>
              </w:rPr>
              <w:t>60℃ (140℉)</w:t>
            </w:r>
          </w:p>
        </w:tc>
      </w:tr>
    </w:tbl>
    <w:p w14:paraId="4631DD51" w14:textId="77777777" w:rsidR="002828DC" w:rsidRPr="00DB0586" w:rsidRDefault="002828DC">
      <w:pPr>
        <w:pStyle w:val="a3"/>
        <w:spacing w:before="9"/>
        <w:rPr>
          <w:b/>
          <w:sz w:val="24"/>
        </w:rPr>
      </w:pPr>
    </w:p>
    <w:p w14:paraId="02044E10" w14:textId="48AE8EA3" w:rsidR="002828DC" w:rsidRPr="00DB0586" w:rsidRDefault="00CE4E34">
      <w:pPr>
        <w:spacing w:before="80"/>
        <w:ind w:left="241"/>
        <w:rPr>
          <w:sz w:val="18"/>
        </w:rPr>
      </w:pPr>
      <w:r w:rsidRPr="00DB0586">
        <w:rPr>
          <w:sz w:val="18"/>
          <w:lang w:bidi="ru-RU"/>
        </w:rPr>
        <w:t>Примечание:</w:t>
      </w:r>
      <w:r w:rsidRPr="00DB0586">
        <w:rPr>
          <w:sz w:val="18"/>
          <w:lang w:bidi="ru-RU"/>
        </w:rPr>
        <w:tab/>
        <w:t>Все приведенные выше данные являются данными в стандартном состоянии.</w:t>
      </w:r>
    </w:p>
    <w:p w14:paraId="7A3362EC" w14:textId="77777777" w:rsidR="002828DC" w:rsidRPr="00DB0586" w:rsidRDefault="002828DC">
      <w:pPr>
        <w:pStyle w:val="a3"/>
        <w:rPr>
          <w:sz w:val="20"/>
        </w:rPr>
      </w:pPr>
    </w:p>
    <w:p w14:paraId="2066F0E6" w14:textId="77777777" w:rsidR="002828DC" w:rsidRPr="00DB0586" w:rsidRDefault="002828DC">
      <w:pPr>
        <w:pStyle w:val="a3"/>
        <w:spacing w:before="7"/>
      </w:pPr>
    </w:p>
    <w:p w14:paraId="28346705" w14:textId="36130C05" w:rsidR="002828DC" w:rsidRPr="00DB0586" w:rsidRDefault="00CE4E34">
      <w:pPr>
        <w:pStyle w:val="1"/>
        <w:rPr>
          <w:rFonts w:ascii="Times New Roman" w:hAnsi="Times New Roman" w:cs="Times New Roman"/>
        </w:rPr>
      </w:pPr>
      <w:r w:rsidRPr="00DB0586">
        <w:rPr>
          <w:b w:val="0"/>
          <w:sz w:val="32"/>
          <w:lang w:bidi="ru-RU"/>
        </w:rPr>
        <w:t>∎</w:t>
      </w:r>
      <w:r w:rsidRPr="00DB0586">
        <w:rPr>
          <w:lang w:bidi="ru-RU"/>
        </w:rPr>
        <w:t xml:space="preserve"> Указания по применению</w:t>
      </w:r>
    </w:p>
    <w:p w14:paraId="7D60FEE2" w14:textId="77777777" w:rsidR="002828DC" w:rsidRPr="00DB0586" w:rsidRDefault="00CE4E34">
      <w:pPr>
        <w:pStyle w:val="2"/>
        <w:numPr>
          <w:ilvl w:val="0"/>
          <w:numId w:val="1"/>
        </w:numPr>
        <w:tabs>
          <w:tab w:val="left" w:pos="519"/>
          <w:tab w:val="left" w:pos="520"/>
        </w:tabs>
        <w:spacing w:before="184"/>
      </w:pPr>
      <w:r w:rsidRPr="00DB0586">
        <w:rPr>
          <w:lang w:bidi="ru-RU"/>
        </w:rPr>
        <w:t>Перед использованием</w:t>
      </w:r>
    </w:p>
    <w:p w14:paraId="0D1F1CAA" w14:textId="77777777" w:rsidR="002828DC" w:rsidRPr="00DB0586" w:rsidRDefault="00CE4E34" w:rsidP="006C1068">
      <w:pPr>
        <w:pStyle w:val="a3"/>
        <w:spacing w:before="114" w:line="357" w:lineRule="auto"/>
        <w:ind w:left="580" w:right="1151"/>
        <w:jc w:val="both"/>
      </w:pPr>
      <w:r w:rsidRPr="00DB0586">
        <w:rPr>
          <w:lang w:bidi="ru-RU"/>
        </w:rPr>
        <w:t>обязательно ознакомьтесь с паспортом безопасности химического вещества, чтобы усвоить соответствующие профилактические меры и рекомендации по технике безопасности. Кроме того, в отношении химических продуктов, которые не подлежат обязательной маркировке, всегда следует соблюдать соответствующие меры предосторожности. Также ознакомьтесь с местными инструкциями по технике безопасности и обратитесь в компанию SEPNA за получением аналитической поддержки.</w:t>
      </w:r>
    </w:p>
    <w:p w14:paraId="7D9B6345" w14:textId="77777777" w:rsidR="002828DC" w:rsidRPr="00DB0586" w:rsidRDefault="002828DC" w:rsidP="006C1068">
      <w:pPr>
        <w:pStyle w:val="a3"/>
        <w:spacing w:before="11"/>
        <w:ind w:right="1151"/>
        <w:jc w:val="both"/>
        <w:rPr>
          <w:sz w:val="30"/>
        </w:rPr>
      </w:pPr>
    </w:p>
    <w:p w14:paraId="4D3C5323" w14:textId="77777777" w:rsidR="002828DC" w:rsidRPr="00DB0586" w:rsidRDefault="00CE4E34" w:rsidP="006C1068">
      <w:pPr>
        <w:pStyle w:val="2"/>
        <w:numPr>
          <w:ilvl w:val="0"/>
          <w:numId w:val="1"/>
        </w:numPr>
        <w:tabs>
          <w:tab w:val="left" w:pos="519"/>
          <w:tab w:val="left" w:pos="520"/>
        </w:tabs>
        <w:ind w:right="1151"/>
        <w:jc w:val="both"/>
      </w:pPr>
      <w:r w:rsidRPr="00DB0586">
        <w:rPr>
          <w:lang w:bidi="ru-RU"/>
        </w:rPr>
        <w:t>Предварительная обработка основания</w:t>
      </w:r>
    </w:p>
    <w:p w14:paraId="1E4E5656" w14:textId="6CEC8823" w:rsidR="002828DC" w:rsidRPr="00DB0586" w:rsidRDefault="00CE4E34" w:rsidP="006C1068">
      <w:pPr>
        <w:pStyle w:val="a3"/>
        <w:spacing w:before="116" w:line="357" w:lineRule="auto"/>
        <w:ind w:left="580" w:right="1151"/>
        <w:jc w:val="both"/>
      </w:pPr>
      <w:r w:rsidRPr="00DB0586">
        <w:rPr>
          <w:lang w:bidi="ru-RU"/>
        </w:rPr>
        <w:t xml:space="preserve">Поверхность основания должна быть чистой, сухой и </w:t>
      </w:r>
      <w:r w:rsidR="00F944F2">
        <w:rPr>
          <w:lang w:bidi="ru-RU"/>
        </w:rPr>
        <w:t>очищенной</w:t>
      </w:r>
      <w:r w:rsidR="00F944F2" w:rsidRPr="00DB0586">
        <w:rPr>
          <w:lang w:bidi="ru-RU"/>
        </w:rPr>
        <w:t xml:space="preserve"> </w:t>
      </w:r>
      <w:r w:rsidRPr="00DB0586">
        <w:rPr>
          <w:lang w:bidi="ru-RU"/>
        </w:rPr>
        <w:t>от пыли, жира или других загрязняющих веществ. Использование подходящей грунтовки может улучшить адгезию/ долговременную стабильность склеивания металлической поверхности. Адгезию поверхности пластиковых материалов можно улучшить шлифованием или пескоструйной обработкой, это помогает удалить разделительный агент с поверхности основания.</w:t>
      </w:r>
    </w:p>
    <w:p w14:paraId="3E52D4F1" w14:textId="77777777" w:rsidR="002828DC" w:rsidRPr="00DB0586" w:rsidRDefault="002828DC" w:rsidP="006C1068">
      <w:pPr>
        <w:pStyle w:val="a3"/>
        <w:spacing w:before="1"/>
        <w:ind w:right="1151"/>
        <w:jc w:val="both"/>
        <w:rPr>
          <w:sz w:val="29"/>
        </w:rPr>
      </w:pPr>
    </w:p>
    <w:p w14:paraId="0AC00822" w14:textId="77777777" w:rsidR="002828DC" w:rsidRPr="00DB0586" w:rsidRDefault="00CE4E34" w:rsidP="006C1068">
      <w:pPr>
        <w:pStyle w:val="2"/>
        <w:numPr>
          <w:ilvl w:val="0"/>
          <w:numId w:val="1"/>
        </w:numPr>
        <w:tabs>
          <w:tab w:val="left" w:pos="519"/>
          <w:tab w:val="left" w:pos="520"/>
        </w:tabs>
        <w:ind w:right="1151"/>
        <w:jc w:val="both"/>
      </w:pPr>
      <w:r w:rsidRPr="00DB0586">
        <w:rPr>
          <w:lang w:bidi="ru-RU"/>
        </w:rPr>
        <w:t>Конструкция</w:t>
      </w:r>
    </w:p>
    <w:p w14:paraId="418813CD" w14:textId="6457591D" w:rsidR="002828DC" w:rsidRPr="00DB0586" w:rsidRDefault="00CE4E34" w:rsidP="006C1068">
      <w:pPr>
        <w:pStyle w:val="a3"/>
        <w:spacing w:before="68" w:line="358" w:lineRule="auto"/>
        <w:ind w:left="578" w:right="1151"/>
        <w:jc w:val="both"/>
      </w:pPr>
      <w:r w:rsidRPr="00DB0586">
        <w:rPr>
          <w:lang w:bidi="ru-RU"/>
        </w:rPr>
        <w:t>КОМПОНЕНТ А следует тщательно и медленно перемешать перед использованием, чтобы предотвратить оседание наполнителя после длительного хранения. Для полного смешивания КОМПОНЕНТОВ А и В можно использовать смесительное устройство или механическое оборудование, состоящее из двух частей, при этом необходимо исключить попадание воздуха в смесь. Смесь можно использовать только в течение ограниченного времени (рабочего времени). По истечении этого времени смесь становится гелеобразной и непригодной для использования. Время работы определяется качеством и температурой смеси. С увеличением массы и температуры время работы уменьшается. Низкая температура может продлить время работы.</w:t>
      </w:r>
    </w:p>
    <w:p w14:paraId="1C6C8707" w14:textId="77777777" w:rsidR="002828DC" w:rsidRPr="00DB0586" w:rsidRDefault="002828DC">
      <w:pPr>
        <w:pStyle w:val="a3"/>
        <w:spacing w:before="7"/>
        <w:rPr>
          <w:sz w:val="27"/>
        </w:rPr>
      </w:pPr>
    </w:p>
    <w:p w14:paraId="0A84CC12" w14:textId="77777777" w:rsidR="002828DC" w:rsidRPr="00DB0586" w:rsidRDefault="00CE4E34">
      <w:pPr>
        <w:pStyle w:val="2"/>
        <w:numPr>
          <w:ilvl w:val="0"/>
          <w:numId w:val="1"/>
        </w:numPr>
        <w:tabs>
          <w:tab w:val="left" w:pos="519"/>
          <w:tab w:val="left" w:pos="520"/>
        </w:tabs>
      </w:pPr>
      <w:r w:rsidRPr="00DB0586">
        <w:rPr>
          <w:lang w:bidi="ru-RU"/>
        </w:rPr>
        <w:t>Отверждение</w:t>
      </w:r>
    </w:p>
    <w:p w14:paraId="23958EAE" w14:textId="54A26C9C" w:rsidR="002828DC" w:rsidRPr="00DB0586" w:rsidRDefault="00CE4E34" w:rsidP="006C1068">
      <w:pPr>
        <w:pStyle w:val="a3"/>
        <w:spacing w:before="54" w:line="300" w:lineRule="auto"/>
        <w:ind w:left="580" w:right="1095"/>
        <w:jc w:val="both"/>
      </w:pPr>
      <w:r w:rsidRPr="00DB0586">
        <w:rPr>
          <w:lang w:bidi="ru-RU"/>
        </w:rPr>
        <w:t xml:space="preserve">Смесь может </w:t>
      </w:r>
      <w:proofErr w:type="spellStart"/>
      <w:r w:rsidRPr="00DB0586">
        <w:rPr>
          <w:lang w:bidi="ru-RU"/>
        </w:rPr>
        <w:t>отверждаться</w:t>
      </w:r>
      <w:proofErr w:type="spellEnd"/>
      <w:r w:rsidRPr="00DB0586">
        <w:rPr>
          <w:lang w:bidi="ru-RU"/>
        </w:rPr>
        <w:t xml:space="preserve"> при температуре от 15℃ до 60℃. Время отверждения значительно </w:t>
      </w:r>
      <w:r w:rsidRPr="00DB0586">
        <w:rPr>
          <w:lang w:bidi="ru-RU"/>
        </w:rPr>
        <w:lastRenderedPageBreak/>
        <w:t>сокращается с повышением температуры, и добавление катализатора (ускорителя) также может ускорить отверждение (например, время работы, время раскрытия).</w:t>
      </w:r>
    </w:p>
    <w:p w14:paraId="3B8F6F45" w14:textId="77777777" w:rsidR="002828DC" w:rsidRPr="00DB0586" w:rsidRDefault="002828DC">
      <w:pPr>
        <w:pStyle w:val="a3"/>
        <w:spacing w:before="3"/>
        <w:rPr>
          <w:sz w:val="28"/>
        </w:rPr>
      </w:pPr>
    </w:p>
    <w:p w14:paraId="08AC7D8A" w14:textId="77777777" w:rsidR="002828DC" w:rsidRPr="00DB0586" w:rsidRDefault="00CE4E34">
      <w:pPr>
        <w:pStyle w:val="a5"/>
        <w:numPr>
          <w:ilvl w:val="0"/>
          <w:numId w:val="1"/>
        </w:numPr>
        <w:tabs>
          <w:tab w:val="left" w:pos="519"/>
          <w:tab w:val="left" w:pos="520"/>
        </w:tabs>
        <w:spacing w:line="307" w:lineRule="auto"/>
        <w:ind w:right="1156"/>
        <w:rPr>
          <w:sz w:val="21"/>
        </w:rPr>
      </w:pPr>
      <w:r w:rsidRPr="00DB0586">
        <w:rPr>
          <w:b/>
          <w:sz w:val="21"/>
          <w:lang w:bidi="ru-RU"/>
        </w:rPr>
        <w:t>Чистящие</w:t>
      </w:r>
      <w:r w:rsidRPr="00DB0586">
        <w:rPr>
          <w:sz w:val="21"/>
          <w:lang w:bidi="ru-RU"/>
        </w:rPr>
        <w:t xml:space="preserve"> средства можно использовать для удаления влажного клея, </w:t>
      </w:r>
      <w:proofErr w:type="spellStart"/>
      <w:r w:rsidRPr="00DB0586">
        <w:rPr>
          <w:sz w:val="21"/>
          <w:lang w:bidi="ru-RU"/>
        </w:rPr>
        <w:t>неотвержденных</w:t>
      </w:r>
      <w:proofErr w:type="spellEnd"/>
      <w:r w:rsidRPr="00DB0586">
        <w:rPr>
          <w:sz w:val="21"/>
          <w:lang w:bidi="ru-RU"/>
        </w:rPr>
        <w:t xml:space="preserve"> материалов (чистящее оборудование для нанесения, загрязнения подложки и т.д.), а отвержденные клеи можно удалить только механическим способом.</w:t>
      </w:r>
    </w:p>
    <w:p w14:paraId="57613D53" w14:textId="13C0FD27" w:rsidR="002828DC" w:rsidRPr="00DB0586" w:rsidRDefault="00CE4E34">
      <w:pPr>
        <w:pStyle w:val="1"/>
        <w:spacing w:before="133"/>
        <w:rPr>
          <w:rFonts w:ascii="Times New Roman" w:hAnsi="Times New Roman" w:cs="Times New Roman"/>
        </w:rPr>
      </w:pPr>
      <w:r w:rsidRPr="00DB0586">
        <w:rPr>
          <w:b w:val="0"/>
          <w:sz w:val="32"/>
          <w:lang w:bidi="ru-RU"/>
        </w:rPr>
        <w:t>∎</w:t>
      </w:r>
      <w:r w:rsidRPr="00DB0586">
        <w:rPr>
          <w:lang w:bidi="ru-RU"/>
        </w:rPr>
        <w:t xml:space="preserve"> Упаковка и хранение</w:t>
      </w:r>
    </w:p>
    <w:p w14:paraId="487A6DE5" w14:textId="2467B145" w:rsidR="002828DC" w:rsidRPr="00DB0586" w:rsidRDefault="00CE4E34" w:rsidP="006C1068">
      <w:pPr>
        <w:pStyle w:val="a5"/>
        <w:numPr>
          <w:ilvl w:val="0"/>
          <w:numId w:val="1"/>
        </w:numPr>
        <w:tabs>
          <w:tab w:val="left" w:pos="519"/>
          <w:tab w:val="left" w:pos="520"/>
        </w:tabs>
        <w:spacing w:before="141" w:line="261" w:lineRule="auto"/>
        <w:ind w:right="983"/>
        <w:jc w:val="both"/>
        <w:rPr>
          <w:sz w:val="21"/>
        </w:rPr>
      </w:pPr>
      <w:r w:rsidRPr="00DB0586">
        <w:rPr>
          <w:sz w:val="21"/>
          <w:lang w:bidi="ru-RU"/>
        </w:rPr>
        <w:t>Рекомендуется хранить продукт в сухом месте при температуре 10℃</w:t>
      </w:r>
      <w:r w:rsidR="00B0660B">
        <w:rPr>
          <w:sz w:val="21"/>
          <w:lang w:bidi="ru-RU"/>
        </w:rPr>
        <w:t xml:space="preserve"> </w:t>
      </w:r>
      <w:r w:rsidRPr="00DB0586">
        <w:rPr>
          <w:sz w:val="21"/>
          <w:lang w:bidi="ru-RU"/>
        </w:rPr>
        <w:t>-</w:t>
      </w:r>
      <w:r w:rsidR="00B0660B">
        <w:rPr>
          <w:sz w:val="21"/>
          <w:lang w:bidi="ru-RU"/>
        </w:rPr>
        <w:t xml:space="preserve"> </w:t>
      </w:r>
      <w:r w:rsidRPr="00DB0586">
        <w:rPr>
          <w:sz w:val="21"/>
          <w:lang w:bidi="ru-RU"/>
        </w:rPr>
        <w:t>30℃, чтобы избежать попадания прямых солнечных лучей или мороза. После вскрытия упаковки содержимое должно быть защищено от попадания влаги.</w:t>
      </w:r>
    </w:p>
    <w:p w14:paraId="1BD6D4BE" w14:textId="77777777" w:rsidR="002828DC" w:rsidRPr="00DB0586" w:rsidRDefault="002828DC" w:rsidP="006C1068">
      <w:pPr>
        <w:pStyle w:val="a3"/>
        <w:spacing w:before="10"/>
        <w:jc w:val="both"/>
        <w:rPr>
          <w:sz w:val="25"/>
        </w:rPr>
      </w:pPr>
    </w:p>
    <w:p w14:paraId="718BD2D8" w14:textId="77777777" w:rsidR="00DE70F5" w:rsidRPr="00DB0586" w:rsidRDefault="00CE4E34" w:rsidP="006C1068">
      <w:pPr>
        <w:pStyle w:val="a5"/>
        <w:numPr>
          <w:ilvl w:val="0"/>
          <w:numId w:val="1"/>
        </w:numPr>
        <w:tabs>
          <w:tab w:val="left" w:pos="519"/>
          <w:tab w:val="left" w:pos="520"/>
        </w:tabs>
        <w:spacing w:line="276" w:lineRule="auto"/>
        <w:ind w:right="5087"/>
        <w:rPr>
          <w:sz w:val="21"/>
        </w:rPr>
      </w:pPr>
      <w:r w:rsidRPr="00DB0586">
        <w:rPr>
          <w:b/>
          <w:sz w:val="21"/>
          <w:lang w:bidi="ru-RU"/>
        </w:rPr>
        <w:t>Характеристики упаковки:</w:t>
      </w:r>
    </w:p>
    <w:p w14:paraId="1BAC3BBE" w14:textId="438A75B3" w:rsidR="002828DC" w:rsidRPr="00DB0586" w:rsidRDefault="00CE4E34" w:rsidP="00DE70F5">
      <w:pPr>
        <w:pStyle w:val="a5"/>
        <w:tabs>
          <w:tab w:val="left" w:pos="519"/>
          <w:tab w:val="left" w:pos="520"/>
        </w:tabs>
        <w:spacing w:line="276" w:lineRule="auto"/>
        <w:ind w:right="5087" w:firstLine="0"/>
        <w:rPr>
          <w:sz w:val="21"/>
        </w:rPr>
      </w:pPr>
      <w:r w:rsidRPr="00DB0586">
        <w:rPr>
          <w:sz w:val="21"/>
          <w:lang w:bidi="ru-RU"/>
        </w:rPr>
        <w:t>Компонент А: 20 кг</w:t>
      </w:r>
    </w:p>
    <w:p w14:paraId="397C9CC6" w14:textId="77777777" w:rsidR="002828DC" w:rsidRPr="00DB0586" w:rsidRDefault="00CE4E34" w:rsidP="006C1068">
      <w:pPr>
        <w:pStyle w:val="a3"/>
        <w:spacing w:before="4"/>
        <w:ind w:left="520"/>
        <w:jc w:val="both"/>
      </w:pPr>
      <w:r w:rsidRPr="00DB0586">
        <w:rPr>
          <w:lang w:bidi="ru-RU"/>
        </w:rPr>
        <w:t>Компонент В: 4 кг</w:t>
      </w:r>
    </w:p>
    <w:p w14:paraId="7C972CF8" w14:textId="77777777" w:rsidR="002828DC" w:rsidRPr="00DB0586" w:rsidRDefault="00CE4E34" w:rsidP="006C1068">
      <w:pPr>
        <w:pStyle w:val="a3"/>
        <w:spacing w:before="37" w:line="278" w:lineRule="auto"/>
        <w:ind w:left="520" w:right="1614"/>
        <w:jc w:val="both"/>
      </w:pPr>
      <w:r w:rsidRPr="00DB0586">
        <w:rPr>
          <w:lang w:bidi="ru-RU"/>
        </w:rPr>
        <w:t>Продукция упакована в железные бочки, цвет и масса указаны в сертификате соответствия</w:t>
      </w:r>
    </w:p>
    <w:p w14:paraId="4EA52C84" w14:textId="77777777" w:rsidR="002828DC" w:rsidRPr="00DB0586" w:rsidRDefault="002828DC" w:rsidP="006C1068">
      <w:pPr>
        <w:pStyle w:val="a3"/>
        <w:spacing w:before="6"/>
        <w:jc w:val="both"/>
        <w:rPr>
          <w:sz w:val="24"/>
        </w:rPr>
      </w:pPr>
    </w:p>
    <w:p w14:paraId="31A998B3" w14:textId="492F898C" w:rsidR="002828DC" w:rsidRPr="00DB0586" w:rsidRDefault="00CE4E34" w:rsidP="006C1068">
      <w:pPr>
        <w:pStyle w:val="a5"/>
        <w:numPr>
          <w:ilvl w:val="0"/>
          <w:numId w:val="1"/>
        </w:numPr>
        <w:tabs>
          <w:tab w:val="left" w:pos="519"/>
          <w:tab w:val="left" w:pos="520"/>
        </w:tabs>
        <w:spacing w:line="271" w:lineRule="auto"/>
        <w:ind w:right="1189"/>
        <w:jc w:val="both"/>
        <w:rPr>
          <w:sz w:val="21"/>
        </w:rPr>
      </w:pPr>
      <w:r w:rsidRPr="00DB0586">
        <w:rPr>
          <w:b/>
          <w:sz w:val="21"/>
          <w:lang w:bidi="ru-RU"/>
        </w:rPr>
        <w:t>Транспортировка</w:t>
      </w:r>
      <w:r w:rsidRPr="00DB0586">
        <w:rPr>
          <w:sz w:val="21"/>
          <w:lang w:bidi="ru-RU"/>
        </w:rPr>
        <w:t xml:space="preserve">: защита от влаги, дождя, солнца, высоких температур, хранить вдали от источников тепла, обращаться осторожно, </w:t>
      </w:r>
      <w:r w:rsidR="00D562E3" w:rsidRPr="0091683E">
        <w:rPr>
          <w:sz w:val="21"/>
          <w:lang w:bidi="ru-RU"/>
        </w:rPr>
        <w:t>не сжимать и не ударять</w:t>
      </w:r>
      <w:r w:rsidRPr="00DB0586">
        <w:rPr>
          <w:sz w:val="21"/>
          <w:lang w:bidi="ru-RU"/>
        </w:rPr>
        <w:t>. Минимальный температурный режим при транспортировке составляет -20℃, максимальная продолжительность - 7 дней.</w:t>
      </w:r>
    </w:p>
    <w:p w14:paraId="5253CF36" w14:textId="77777777" w:rsidR="002828DC" w:rsidRPr="00DB0586" w:rsidRDefault="002828DC" w:rsidP="006C1068">
      <w:pPr>
        <w:pStyle w:val="a3"/>
        <w:jc w:val="both"/>
        <w:rPr>
          <w:sz w:val="22"/>
        </w:rPr>
      </w:pPr>
    </w:p>
    <w:p w14:paraId="74412FB1" w14:textId="31D22DF1" w:rsidR="002828DC" w:rsidRPr="00DB0586" w:rsidRDefault="00CE4E34" w:rsidP="006C1068">
      <w:pPr>
        <w:spacing w:before="189"/>
        <w:ind w:left="100"/>
        <w:jc w:val="both"/>
        <w:rPr>
          <w:b/>
          <w:sz w:val="32"/>
        </w:rPr>
      </w:pPr>
      <w:r w:rsidRPr="00DB0586">
        <w:rPr>
          <w:sz w:val="32"/>
          <w:lang w:bidi="ru-RU"/>
        </w:rPr>
        <w:t xml:space="preserve">∎ </w:t>
      </w:r>
      <w:r w:rsidRPr="00DB0586">
        <w:rPr>
          <w:b/>
          <w:sz w:val="32"/>
          <w:lang w:bidi="ru-RU"/>
        </w:rPr>
        <w:t>Внимание</w:t>
      </w:r>
    </w:p>
    <w:p w14:paraId="03CF9AC8" w14:textId="3FBC89D0" w:rsidR="002828DC" w:rsidRPr="00DB0586" w:rsidRDefault="00CE4E34" w:rsidP="006C1068">
      <w:pPr>
        <w:pStyle w:val="a3"/>
        <w:spacing w:before="11" w:line="278" w:lineRule="auto"/>
        <w:ind w:left="205" w:right="1206"/>
        <w:jc w:val="both"/>
      </w:pPr>
      <w:r w:rsidRPr="00DB0586">
        <w:rPr>
          <w:lang w:bidi="ru-RU"/>
        </w:rPr>
        <w:t>Закупоривать и хранить в недоступном для детей месте</w:t>
      </w:r>
      <w:r w:rsidR="009C4A26">
        <w:rPr>
          <w:lang w:bidi="ru-RU"/>
        </w:rPr>
        <w:t>.</w:t>
      </w:r>
      <w:r w:rsidRPr="00DB0586">
        <w:rPr>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4E719956" w14:textId="77777777" w:rsidR="002828DC" w:rsidRPr="00DB0586" w:rsidRDefault="002828DC" w:rsidP="006C1068">
      <w:pPr>
        <w:pStyle w:val="a3"/>
        <w:spacing w:before="8"/>
        <w:jc w:val="both"/>
        <w:rPr>
          <w:sz w:val="32"/>
        </w:rPr>
      </w:pPr>
    </w:p>
    <w:p w14:paraId="7714584C" w14:textId="67394F30" w:rsidR="002828DC" w:rsidRPr="00DB0586" w:rsidRDefault="00CE4E34" w:rsidP="006C1068">
      <w:pPr>
        <w:pStyle w:val="1"/>
        <w:jc w:val="both"/>
        <w:rPr>
          <w:rFonts w:ascii="Times New Roman" w:hAnsi="Times New Roman" w:cs="Times New Roman"/>
        </w:rPr>
      </w:pPr>
      <w:r w:rsidRPr="00DB0586">
        <w:rPr>
          <w:b w:val="0"/>
          <w:sz w:val="32"/>
          <w:lang w:bidi="ru-RU"/>
        </w:rPr>
        <w:t>∎</w:t>
      </w:r>
      <w:r w:rsidRPr="00DB0586">
        <w:rPr>
          <w:lang w:bidi="ru-RU"/>
        </w:rPr>
        <w:t xml:space="preserve"> Данные по технике безопасности при эксплуатации</w:t>
      </w:r>
    </w:p>
    <w:p w14:paraId="3CE1D55D" w14:textId="3DE0568D" w:rsidR="002828DC" w:rsidRPr="00DB0586" w:rsidRDefault="00CE4E34" w:rsidP="006C1068">
      <w:pPr>
        <w:pStyle w:val="a3"/>
        <w:spacing w:before="160" w:line="309" w:lineRule="auto"/>
        <w:ind w:left="100" w:right="976"/>
        <w:jc w:val="both"/>
      </w:pPr>
      <w:r w:rsidRPr="00DB0586">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DB0586">
          <w:rPr>
            <w:lang w:bidi="ru-RU"/>
          </w:rPr>
          <w:t>sepna@sepna.cc</w:t>
        </w:r>
      </w:hyperlink>
      <w:r w:rsidRPr="00DB0586">
        <w:rPr>
          <w:lang w:bidi="ru-RU"/>
        </w:rPr>
        <w:t>, или по телефону +86-400-882-1323.</w:t>
      </w:r>
    </w:p>
    <w:p w14:paraId="3EC31EB6" w14:textId="77777777" w:rsidR="002828DC" w:rsidRPr="00DB0586" w:rsidRDefault="002828DC" w:rsidP="006C1068">
      <w:pPr>
        <w:pStyle w:val="a3"/>
        <w:jc w:val="both"/>
        <w:rPr>
          <w:sz w:val="22"/>
        </w:rPr>
      </w:pPr>
    </w:p>
    <w:p w14:paraId="5E7E025C" w14:textId="77777777" w:rsidR="002828DC" w:rsidRPr="00DB0586" w:rsidRDefault="002828DC" w:rsidP="006C1068">
      <w:pPr>
        <w:pStyle w:val="a3"/>
        <w:jc w:val="both"/>
        <w:rPr>
          <w:sz w:val="19"/>
        </w:rPr>
      </w:pPr>
    </w:p>
    <w:p w14:paraId="232D5FE3" w14:textId="1C9FE012" w:rsidR="002828DC" w:rsidRPr="00DB0586" w:rsidRDefault="00CE4E34" w:rsidP="006C1068">
      <w:pPr>
        <w:pStyle w:val="1"/>
        <w:jc w:val="both"/>
        <w:rPr>
          <w:rFonts w:ascii="Times New Roman" w:hAnsi="Times New Roman" w:cs="Times New Roman"/>
        </w:rPr>
      </w:pPr>
      <w:r w:rsidRPr="00DB0586">
        <w:rPr>
          <w:b w:val="0"/>
          <w:sz w:val="32"/>
          <w:lang w:bidi="ru-RU"/>
        </w:rPr>
        <w:t>∎</w:t>
      </w:r>
      <w:r w:rsidRPr="00DB0586">
        <w:rPr>
          <w:lang w:bidi="ru-RU"/>
        </w:rPr>
        <w:t xml:space="preserve"> Гарантия и ответственность</w:t>
      </w:r>
    </w:p>
    <w:p w14:paraId="1EC4407D" w14:textId="77777777" w:rsidR="002828DC" w:rsidRPr="00DB0586" w:rsidRDefault="00CE4E34" w:rsidP="006C1068">
      <w:pPr>
        <w:pStyle w:val="a3"/>
        <w:spacing w:before="160" w:line="309" w:lineRule="auto"/>
        <w:ind w:left="100" w:right="1032"/>
        <w:jc w:val="both"/>
      </w:pPr>
      <w:r w:rsidRPr="00DB0586">
        <w:rPr>
          <w:lang w:bidi="ru-RU"/>
        </w:rPr>
        <w:t xml:space="preserve">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понять, что не несет ответственности </w:t>
      </w:r>
      <w:r w:rsidRPr="00DB0586">
        <w:rPr>
          <w:lang w:bidi="ru-RU"/>
        </w:rPr>
        <w:lastRenderedPageBreak/>
        <w:t>за какие-либо несчастные случаи.</w:t>
      </w:r>
    </w:p>
    <w:sectPr w:rsidR="002828DC" w:rsidRPr="00DB0586" w:rsidSect="006C1068">
      <w:headerReference w:type="default" r:id="rId8"/>
      <w:footerReference w:type="default" r:id="rId9"/>
      <w:pgSz w:w="11910" w:h="16840"/>
      <w:pgMar w:top="1702" w:right="380" w:bottom="1418" w:left="1340" w:header="501"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97103" w14:textId="77777777" w:rsidR="006247A4" w:rsidRDefault="006247A4">
      <w:r>
        <w:separator/>
      </w:r>
    </w:p>
  </w:endnote>
  <w:endnote w:type="continuationSeparator" w:id="0">
    <w:p w14:paraId="719038D1" w14:textId="77777777" w:rsidR="006247A4" w:rsidRDefault="00624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8"/>
      <w:gridCol w:w="3469"/>
      <w:gridCol w:w="3469"/>
    </w:tblGrid>
    <w:tr w:rsidR="00DE70F5" w:rsidRPr="00DE70F5" w14:paraId="074ADFD7" w14:textId="77777777" w:rsidTr="00DE70F5">
      <w:trPr>
        <w:trHeight w:val="57"/>
      </w:trPr>
      <w:tc>
        <w:tcPr>
          <w:tcW w:w="3468" w:type="dxa"/>
        </w:tcPr>
        <w:p w14:paraId="285E2122" w14:textId="219449E6" w:rsidR="00DE70F5" w:rsidRPr="00DE70F5" w:rsidRDefault="00DE70F5" w:rsidP="00DE70F5">
          <w:pPr>
            <w:spacing w:before="14"/>
            <w:ind w:left="20"/>
            <w:rPr>
              <w:sz w:val="18"/>
            </w:rPr>
          </w:pPr>
          <w:r w:rsidRPr="00DE70F5">
            <w:rPr>
              <w:sz w:val="18"/>
              <w:lang w:bidi="ru-RU"/>
            </w:rPr>
            <w:t>ВЕРСИЯ 1.05/2022-07</w:t>
          </w:r>
        </w:p>
      </w:tc>
      <w:tc>
        <w:tcPr>
          <w:tcW w:w="3469" w:type="dxa"/>
        </w:tcPr>
        <w:p w14:paraId="3E29DE68" w14:textId="721B6F93" w:rsidR="00DE70F5" w:rsidRPr="00DE70F5" w:rsidRDefault="00DE70F5" w:rsidP="00DE70F5">
          <w:pPr>
            <w:spacing w:before="14"/>
            <w:ind w:left="20"/>
            <w:jc w:val="center"/>
            <w:rPr>
              <w:sz w:val="18"/>
            </w:rPr>
          </w:pPr>
          <w:r w:rsidRPr="00DE70F5">
            <w:rPr>
              <w:sz w:val="18"/>
              <w:lang w:bidi="ru-RU"/>
            </w:rPr>
            <w:t>SEPNA CHEMICALS</w:t>
          </w:r>
        </w:p>
      </w:tc>
      <w:tc>
        <w:tcPr>
          <w:tcW w:w="3469" w:type="dxa"/>
        </w:tcPr>
        <w:p w14:paraId="67461971" w14:textId="21A92C76" w:rsidR="00DE70F5" w:rsidRPr="00DE70F5" w:rsidRDefault="00000000" w:rsidP="00DE70F5">
          <w:pPr>
            <w:spacing w:before="14"/>
            <w:ind w:left="20"/>
            <w:jc w:val="right"/>
            <w:rPr>
              <w:sz w:val="18"/>
            </w:rPr>
          </w:pPr>
          <w:hyperlink r:id="rId1">
            <w:r w:rsidR="00DE70F5" w:rsidRPr="00DE70F5">
              <w:rPr>
                <w:sz w:val="18"/>
                <w:lang w:bidi="ru-RU"/>
              </w:rPr>
              <w:t>WWW.SEPNA.CC</w:t>
            </w:r>
          </w:hyperlink>
        </w:p>
      </w:tc>
    </w:tr>
  </w:tbl>
  <w:p w14:paraId="2E458682" w14:textId="1076883F" w:rsidR="002828DC" w:rsidRDefault="002828DC">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3CBF6" w14:textId="77777777" w:rsidR="006247A4" w:rsidRDefault="006247A4">
      <w:r>
        <w:separator/>
      </w:r>
    </w:p>
  </w:footnote>
  <w:footnote w:type="continuationSeparator" w:id="0">
    <w:p w14:paraId="5A90A1F6" w14:textId="77777777" w:rsidR="006247A4" w:rsidRDefault="00624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3"/>
      <w:gridCol w:w="4119"/>
    </w:tblGrid>
    <w:tr w:rsidR="00DE70F5" w14:paraId="1C250891" w14:textId="77777777" w:rsidTr="00DE70F5">
      <w:trPr>
        <w:trHeight w:val="57"/>
      </w:trPr>
      <w:tc>
        <w:tcPr>
          <w:tcW w:w="5203" w:type="dxa"/>
        </w:tcPr>
        <w:p w14:paraId="7F7A61B0" w14:textId="77777777" w:rsidR="00DE70F5" w:rsidRDefault="00DE70F5" w:rsidP="00DE70F5">
          <w:pPr>
            <w:spacing w:line="551" w:lineRule="exact"/>
            <w:ind w:left="20"/>
            <w:rPr>
              <w:b/>
              <w:sz w:val="48"/>
            </w:rPr>
          </w:pPr>
          <w:r>
            <w:rPr>
              <w:b/>
              <w:sz w:val="48"/>
              <w:lang w:bidi="ru-RU"/>
            </w:rPr>
            <w:t>SP281</w:t>
          </w:r>
        </w:p>
        <w:p w14:paraId="12B72CE0" w14:textId="1E39B7F0" w:rsidR="00DE70F5" w:rsidRPr="00DE70F5" w:rsidRDefault="00DE70F5" w:rsidP="00DE70F5">
          <w:pPr>
            <w:spacing w:line="322" w:lineRule="exact"/>
            <w:ind w:left="20"/>
            <w:rPr>
              <w:b/>
              <w:sz w:val="28"/>
            </w:rPr>
          </w:pPr>
          <w:r>
            <w:rPr>
              <w:b/>
              <w:sz w:val="28"/>
              <w:lang w:bidi="ru-RU"/>
            </w:rPr>
            <w:t>Технический паспорт</w:t>
          </w:r>
        </w:p>
      </w:tc>
      <w:tc>
        <w:tcPr>
          <w:tcW w:w="4119" w:type="dxa"/>
        </w:tcPr>
        <w:p w14:paraId="18414C9E" w14:textId="54CA116D" w:rsidR="00DE70F5" w:rsidRDefault="00DE70F5" w:rsidP="00DE70F5">
          <w:pPr>
            <w:pStyle w:val="a3"/>
            <w:jc w:val="right"/>
            <w:rPr>
              <w:sz w:val="20"/>
            </w:rPr>
          </w:pPr>
          <w:r>
            <w:rPr>
              <w:noProof/>
              <w:lang w:bidi="ru-RU"/>
            </w:rPr>
            <w:drawing>
              <wp:inline distT="0" distB="0" distL="0" distR="0" wp14:anchorId="670B6115" wp14:editId="08ECCCD3">
                <wp:extent cx="1532220" cy="630991"/>
                <wp:effectExtent l="0" t="0" r="0" b="0"/>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2220" cy="630991"/>
                        </a:xfrm>
                        <a:prstGeom prst="rect">
                          <a:avLst/>
                        </a:prstGeom>
                      </pic:spPr>
                    </pic:pic>
                  </a:graphicData>
                </a:graphic>
              </wp:inline>
            </w:drawing>
          </w:r>
        </w:p>
      </w:tc>
    </w:tr>
  </w:tbl>
  <w:p w14:paraId="0B5ED559" w14:textId="7D1B0C5D" w:rsidR="002828DC" w:rsidRDefault="002828DC">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00C13"/>
    <w:multiLevelType w:val="hybridMultilevel"/>
    <w:tmpl w:val="E8B28A80"/>
    <w:lvl w:ilvl="0" w:tplc="B576F95C">
      <w:numFmt w:val="bullet"/>
      <w:lvlText w:val=""/>
      <w:lvlJc w:val="left"/>
      <w:pPr>
        <w:ind w:left="520" w:hanging="420"/>
      </w:pPr>
      <w:rPr>
        <w:rFonts w:ascii="Wingdings" w:eastAsia="Wingdings" w:hAnsi="Wingdings" w:cs="Wingdings" w:hint="default"/>
        <w:b w:val="0"/>
        <w:bCs w:val="0"/>
        <w:i w:val="0"/>
        <w:iCs w:val="0"/>
        <w:color w:val="0D0D0D"/>
        <w:w w:val="99"/>
        <w:sz w:val="21"/>
        <w:szCs w:val="21"/>
      </w:rPr>
    </w:lvl>
    <w:lvl w:ilvl="1" w:tplc="D1E24374">
      <w:numFmt w:val="bullet"/>
      <w:lvlText w:val="•"/>
      <w:lvlJc w:val="left"/>
      <w:pPr>
        <w:ind w:left="1486" w:hanging="420"/>
      </w:pPr>
      <w:rPr>
        <w:rFonts w:hint="default"/>
      </w:rPr>
    </w:lvl>
    <w:lvl w:ilvl="2" w:tplc="4D80C17E">
      <w:numFmt w:val="bullet"/>
      <w:lvlText w:val="•"/>
      <w:lvlJc w:val="left"/>
      <w:pPr>
        <w:ind w:left="2453" w:hanging="420"/>
      </w:pPr>
      <w:rPr>
        <w:rFonts w:hint="default"/>
      </w:rPr>
    </w:lvl>
    <w:lvl w:ilvl="3" w:tplc="89D07D0A">
      <w:numFmt w:val="bullet"/>
      <w:lvlText w:val="•"/>
      <w:lvlJc w:val="left"/>
      <w:pPr>
        <w:ind w:left="3419" w:hanging="420"/>
      </w:pPr>
      <w:rPr>
        <w:rFonts w:hint="default"/>
      </w:rPr>
    </w:lvl>
    <w:lvl w:ilvl="4" w:tplc="8072F684">
      <w:numFmt w:val="bullet"/>
      <w:lvlText w:val="•"/>
      <w:lvlJc w:val="left"/>
      <w:pPr>
        <w:ind w:left="4386" w:hanging="420"/>
      </w:pPr>
      <w:rPr>
        <w:rFonts w:hint="default"/>
      </w:rPr>
    </w:lvl>
    <w:lvl w:ilvl="5" w:tplc="A88A6062">
      <w:numFmt w:val="bullet"/>
      <w:lvlText w:val="•"/>
      <w:lvlJc w:val="left"/>
      <w:pPr>
        <w:ind w:left="5353" w:hanging="420"/>
      </w:pPr>
      <w:rPr>
        <w:rFonts w:hint="default"/>
      </w:rPr>
    </w:lvl>
    <w:lvl w:ilvl="6" w:tplc="F6245176">
      <w:numFmt w:val="bullet"/>
      <w:lvlText w:val="•"/>
      <w:lvlJc w:val="left"/>
      <w:pPr>
        <w:ind w:left="6319" w:hanging="420"/>
      </w:pPr>
      <w:rPr>
        <w:rFonts w:hint="default"/>
      </w:rPr>
    </w:lvl>
    <w:lvl w:ilvl="7" w:tplc="A4E42E84">
      <w:numFmt w:val="bullet"/>
      <w:lvlText w:val="•"/>
      <w:lvlJc w:val="left"/>
      <w:pPr>
        <w:ind w:left="7286" w:hanging="420"/>
      </w:pPr>
      <w:rPr>
        <w:rFonts w:hint="default"/>
      </w:rPr>
    </w:lvl>
    <w:lvl w:ilvl="8" w:tplc="F57E9B9E">
      <w:numFmt w:val="bullet"/>
      <w:lvlText w:val="•"/>
      <w:lvlJc w:val="left"/>
      <w:pPr>
        <w:ind w:left="8252" w:hanging="420"/>
      </w:pPr>
      <w:rPr>
        <w:rFonts w:hint="default"/>
      </w:rPr>
    </w:lvl>
  </w:abstractNum>
  <w:abstractNum w:abstractNumId="1" w15:restartNumberingAfterBreak="0">
    <w:nsid w:val="35715BEB"/>
    <w:multiLevelType w:val="hybridMultilevel"/>
    <w:tmpl w:val="03E606FA"/>
    <w:lvl w:ilvl="0" w:tplc="283E4404">
      <w:start w:val="1"/>
      <w:numFmt w:val="decimal"/>
      <w:lvlText w:val="%1."/>
      <w:lvlJc w:val="left"/>
      <w:pPr>
        <w:ind w:left="460" w:hanging="360"/>
        <w:jc w:val="left"/>
      </w:pPr>
      <w:rPr>
        <w:rFonts w:ascii="Times New Roman" w:eastAsia="Times New Roman" w:hAnsi="Times New Roman" w:cs="Times New Roman" w:hint="default"/>
        <w:b w:val="0"/>
        <w:bCs w:val="0"/>
        <w:i w:val="0"/>
        <w:iCs w:val="0"/>
        <w:color w:val="0D0D0D"/>
        <w:spacing w:val="0"/>
        <w:w w:val="99"/>
        <w:sz w:val="21"/>
        <w:szCs w:val="21"/>
      </w:rPr>
    </w:lvl>
    <w:lvl w:ilvl="1" w:tplc="DEEA5AF4">
      <w:numFmt w:val="bullet"/>
      <w:lvlText w:val="•"/>
      <w:lvlJc w:val="left"/>
      <w:pPr>
        <w:ind w:left="1432" w:hanging="360"/>
      </w:pPr>
      <w:rPr>
        <w:rFonts w:hint="default"/>
      </w:rPr>
    </w:lvl>
    <w:lvl w:ilvl="2" w:tplc="D21E6268">
      <w:numFmt w:val="bullet"/>
      <w:lvlText w:val="•"/>
      <w:lvlJc w:val="left"/>
      <w:pPr>
        <w:ind w:left="2405" w:hanging="360"/>
      </w:pPr>
      <w:rPr>
        <w:rFonts w:hint="default"/>
      </w:rPr>
    </w:lvl>
    <w:lvl w:ilvl="3" w:tplc="8B7CAFFC">
      <w:numFmt w:val="bullet"/>
      <w:lvlText w:val="•"/>
      <w:lvlJc w:val="left"/>
      <w:pPr>
        <w:ind w:left="3377" w:hanging="360"/>
      </w:pPr>
      <w:rPr>
        <w:rFonts w:hint="default"/>
      </w:rPr>
    </w:lvl>
    <w:lvl w:ilvl="4" w:tplc="F4B45D6E">
      <w:numFmt w:val="bullet"/>
      <w:lvlText w:val="•"/>
      <w:lvlJc w:val="left"/>
      <w:pPr>
        <w:ind w:left="4350" w:hanging="360"/>
      </w:pPr>
      <w:rPr>
        <w:rFonts w:hint="default"/>
      </w:rPr>
    </w:lvl>
    <w:lvl w:ilvl="5" w:tplc="C61A7330">
      <w:numFmt w:val="bullet"/>
      <w:lvlText w:val="•"/>
      <w:lvlJc w:val="left"/>
      <w:pPr>
        <w:ind w:left="5323" w:hanging="360"/>
      </w:pPr>
      <w:rPr>
        <w:rFonts w:hint="default"/>
      </w:rPr>
    </w:lvl>
    <w:lvl w:ilvl="6" w:tplc="58D6832C">
      <w:numFmt w:val="bullet"/>
      <w:lvlText w:val="•"/>
      <w:lvlJc w:val="left"/>
      <w:pPr>
        <w:ind w:left="6295" w:hanging="360"/>
      </w:pPr>
      <w:rPr>
        <w:rFonts w:hint="default"/>
      </w:rPr>
    </w:lvl>
    <w:lvl w:ilvl="7" w:tplc="A3300ECA">
      <w:numFmt w:val="bullet"/>
      <w:lvlText w:val="•"/>
      <w:lvlJc w:val="left"/>
      <w:pPr>
        <w:ind w:left="7268" w:hanging="360"/>
      </w:pPr>
      <w:rPr>
        <w:rFonts w:hint="default"/>
      </w:rPr>
    </w:lvl>
    <w:lvl w:ilvl="8" w:tplc="9D10E82A">
      <w:numFmt w:val="bullet"/>
      <w:lvlText w:val="•"/>
      <w:lvlJc w:val="left"/>
      <w:pPr>
        <w:ind w:left="8240" w:hanging="360"/>
      </w:pPr>
      <w:rPr>
        <w:rFonts w:hint="default"/>
      </w:rPr>
    </w:lvl>
  </w:abstractNum>
  <w:num w:numId="1" w16cid:durableId="12998013">
    <w:abstractNumId w:val="0"/>
  </w:num>
  <w:num w:numId="2" w16cid:durableId="367611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828DC"/>
    <w:rsid w:val="001D75A7"/>
    <w:rsid w:val="002828DC"/>
    <w:rsid w:val="00383DF9"/>
    <w:rsid w:val="00414C57"/>
    <w:rsid w:val="006247A4"/>
    <w:rsid w:val="006C1068"/>
    <w:rsid w:val="006E6BD2"/>
    <w:rsid w:val="009C4A26"/>
    <w:rsid w:val="009D49A2"/>
    <w:rsid w:val="00A04C10"/>
    <w:rsid w:val="00A07695"/>
    <w:rsid w:val="00B0660B"/>
    <w:rsid w:val="00BD5360"/>
    <w:rsid w:val="00CC60F7"/>
    <w:rsid w:val="00CE4E34"/>
    <w:rsid w:val="00D50A3D"/>
    <w:rsid w:val="00D562E3"/>
    <w:rsid w:val="00DB0586"/>
    <w:rsid w:val="00DD7970"/>
    <w:rsid w:val="00DE70F5"/>
    <w:rsid w:val="00F17F7C"/>
    <w:rsid w:val="00F425FD"/>
    <w:rsid w:val="00F94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862BF"/>
  <w15:docId w15:val="{FD066CAB-8284-4203-A94D-745403BB0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ind w:left="100"/>
      <w:outlineLvl w:val="0"/>
    </w:pPr>
    <w:rPr>
      <w:rFonts w:ascii="Arial Narrow" w:eastAsia="Arial Narrow" w:hAnsi="Arial Narrow" w:cs="Arial Narrow"/>
      <w:b/>
      <w:bCs/>
      <w:sz w:val="28"/>
      <w:szCs w:val="28"/>
    </w:rPr>
  </w:style>
  <w:style w:type="paragraph" w:styleId="2">
    <w:name w:val="heading 2"/>
    <w:basedOn w:val="a"/>
    <w:uiPriority w:val="9"/>
    <w:unhideWhenUsed/>
    <w:qFormat/>
    <w:pPr>
      <w:ind w:left="52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551" w:lineRule="exact"/>
      <w:ind w:left="20"/>
    </w:pPr>
    <w:rPr>
      <w:b/>
      <w:bCs/>
      <w:sz w:val="48"/>
      <w:szCs w:val="48"/>
    </w:rPr>
  </w:style>
  <w:style w:type="paragraph" w:styleId="a5">
    <w:name w:val="List Paragraph"/>
    <w:basedOn w:val="a"/>
    <w:uiPriority w:val="1"/>
    <w:qFormat/>
    <w:pPr>
      <w:ind w:left="520" w:hanging="420"/>
    </w:pPr>
  </w:style>
  <w:style w:type="paragraph" w:customStyle="1" w:styleId="TableParagraph">
    <w:name w:val="Table Paragraph"/>
    <w:basedOn w:val="a"/>
    <w:uiPriority w:val="1"/>
    <w:qFormat/>
    <w:pPr>
      <w:jc w:val="center"/>
    </w:pPr>
  </w:style>
  <w:style w:type="paragraph" w:styleId="a6">
    <w:name w:val="header"/>
    <w:basedOn w:val="a"/>
    <w:link w:val="a7"/>
    <w:uiPriority w:val="99"/>
    <w:unhideWhenUsed/>
    <w:rsid w:val="006C1068"/>
    <w:pPr>
      <w:tabs>
        <w:tab w:val="center" w:pos="4677"/>
        <w:tab w:val="right" w:pos="9355"/>
      </w:tabs>
    </w:pPr>
  </w:style>
  <w:style w:type="character" w:customStyle="1" w:styleId="a7">
    <w:name w:val="Верхний колонтитул Знак"/>
    <w:basedOn w:val="a0"/>
    <w:link w:val="a6"/>
    <w:uiPriority w:val="99"/>
    <w:rsid w:val="006C1068"/>
    <w:rPr>
      <w:rFonts w:ascii="Times New Roman" w:eastAsia="Times New Roman" w:hAnsi="Times New Roman" w:cs="Times New Roman"/>
    </w:rPr>
  </w:style>
  <w:style w:type="paragraph" w:styleId="a8">
    <w:name w:val="footer"/>
    <w:basedOn w:val="a"/>
    <w:link w:val="a9"/>
    <w:uiPriority w:val="99"/>
    <w:unhideWhenUsed/>
    <w:rsid w:val="006C1068"/>
    <w:pPr>
      <w:tabs>
        <w:tab w:val="center" w:pos="4677"/>
        <w:tab w:val="right" w:pos="9355"/>
      </w:tabs>
    </w:pPr>
  </w:style>
  <w:style w:type="character" w:customStyle="1" w:styleId="a9">
    <w:name w:val="Нижний колонтитул Знак"/>
    <w:basedOn w:val="a0"/>
    <w:link w:val="a8"/>
    <w:uiPriority w:val="99"/>
    <w:rsid w:val="006C1068"/>
    <w:rPr>
      <w:rFonts w:ascii="Times New Roman" w:eastAsia="Times New Roman" w:hAnsi="Times New Roman" w:cs="Times New Roman"/>
    </w:rPr>
  </w:style>
  <w:style w:type="table" w:styleId="aa">
    <w:name w:val="Table Grid"/>
    <w:basedOn w:val="a1"/>
    <w:uiPriority w:val="39"/>
    <w:rsid w:val="00DE70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CC60F7"/>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875</Words>
  <Characters>4992</Characters>
  <Application>Microsoft Office Word</Application>
  <DocSecurity>0</DocSecurity>
  <Lines>41</Lines>
  <Paragraphs>11</Paragraphs>
  <ScaleCrop>false</ScaleCrop>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19</cp:revision>
  <dcterms:created xsi:type="dcterms:W3CDTF">2023-11-16T08:28:00Z</dcterms:created>
  <dcterms:modified xsi:type="dcterms:W3CDTF">2023-11-20T15:11:00Z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Creator">
    <vt:lpwstr>WPS 文字</vt:lpwstr>
  </property>
  <property fmtid="{D5CDD505-2E9C-101B-9397-08002B2CF9AE}" pid="4" name="LastSaved">
    <vt:filetime>2023-11-16T00:00:00Z</vt:filetime>
  </property>
</Properties>
</file>